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A42" w:rsidRPr="00314A1E" w:rsidRDefault="0031723B" w:rsidP="00314A1E">
      <w:pPr>
        <w:spacing w:after="100" w:afterAutospacing="1" w:line="276" w:lineRule="auto"/>
        <w:ind w:left="0"/>
        <w:jc w:val="left"/>
        <w:rPr>
          <w:rFonts w:ascii="Georgia" w:hAnsi="Georgia"/>
          <w:b/>
          <w:sz w:val="44"/>
          <w:szCs w:val="44"/>
        </w:rPr>
      </w:pPr>
      <w:r w:rsidRPr="00314A1E">
        <w:rPr>
          <w:rFonts w:ascii="Georgia" w:hAnsi="Georgia"/>
          <w:b/>
          <w:sz w:val="44"/>
          <w:szCs w:val="44"/>
        </w:rPr>
        <w:t>Bambang Brodjonegoro:Rakortek Pembangunan Langkah Awal Menyusun R</w:t>
      </w:r>
      <w:r w:rsidR="00314A1E" w:rsidRPr="00314A1E">
        <w:rPr>
          <w:rFonts w:ascii="Georgia" w:hAnsi="Georgia"/>
          <w:b/>
          <w:sz w:val="44"/>
          <w:szCs w:val="44"/>
        </w:rPr>
        <w:t xml:space="preserve">encana </w:t>
      </w:r>
      <w:r w:rsidRPr="00314A1E">
        <w:rPr>
          <w:rFonts w:ascii="Georgia" w:hAnsi="Georgia"/>
          <w:b/>
          <w:sz w:val="44"/>
          <w:szCs w:val="44"/>
        </w:rPr>
        <w:t>K</w:t>
      </w:r>
      <w:r w:rsidR="00314A1E" w:rsidRPr="00314A1E">
        <w:rPr>
          <w:rFonts w:ascii="Georgia" w:hAnsi="Georgia"/>
          <w:b/>
          <w:sz w:val="44"/>
          <w:szCs w:val="44"/>
        </w:rPr>
        <w:t xml:space="preserve">erja </w:t>
      </w:r>
      <w:r w:rsidRPr="00314A1E">
        <w:rPr>
          <w:rFonts w:ascii="Georgia" w:hAnsi="Georgia"/>
          <w:b/>
          <w:sz w:val="44"/>
          <w:szCs w:val="44"/>
        </w:rPr>
        <w:t>P</w:t>
      </w:r>
      <w:r w:rsidR="00314A1E" w:rsidRPr="00314A1E">
        <w:rPr>
          <w:rFonts w:ascii="Georgia" w:hAnsi="Georgia"/>
          <w:b/>
          <w:sz w:val="44"/>
          <w:szCs w:val="44"/>
        </w:rPr>
        <w:t>emerintah</w:t>
      </w:r>
    </w:p>
    <w:p w:rsidR="002A2DAF" w:rsidRDefault="00220A1F" w:rsidP="00466705">
      <w:pPr>
        <w:spacing w:after="100" w:afterAutospacing="1" w:line="276" w:lineRule="auto"/>
        <w:ind w:left="0"/>
        <w:rPr>
          <w:rFonts w:ascii="Georgia" w:hAnsi="Georgia"/>
          <w:sz w:val="20"/>
          <w:szCs w:val="20"/>
        </w:rPr>
      </w:pPr>
      <w:r>
        <w:rPr>
          <w:rFonts w:ascii="Georgia" w:hAnsi="Georgia"/>
          <w:b/>
          <w:sz w:val="20"/>
          <w:szCs w:val="20"/>
        </w:rPr>
        <w:t xml:space="preserve">MAKASSAR – </w:t>
      </w:r>
      <w:r>
        <w:rPr>
          <w:rFonts w:ascii="Georgia" w:hAnsi="Georgia"/>
          <w:sz w:val="20"/>
          <w:szCs w:val="20"/>
        </w:rPr>
        <w:t xml:space="preserve">Menteri PPN/Kepala Bappenas, Bambang Brodjonegoro menyampaikan </w:t>
      </w:r>
      <w:r w:rsidR="00466705">
        <w:rPr>
          <w:rFonts w:ascii="Georgia" w:hAnsi="Georgia"/>
          <w:sz w:val="20"/>
          <w:szCs w:val="20"/>
        </w:rPr>
        <w:t xml:space="preserve">paparan </w:t>
      </w:r>
      <w:r w:rsidR="002A2DAF">
        <w:rPr>
          <w:rFonts w:ascii="Georgia" w:hAnsi="Georgia"/>
          <w:sz w:val="20"/>
          <w:szCs w:val="20"/>
        </w:rPr>
        <w:t xml:space="preserve">di hadapan para peserta Rapat Koordinasi Teknis (Rakortek) Regional 2 yang meliputi wilayah Kalimantan, Sulawesi, Maluku, dan Papua pada Rabu, (1/3/2017) di Grand Clarion Hotel, Makassar, Sulawesi Selatan. </w:t>
      </w:r>
    </w:p>
    <w:p w:rsidR="0031723B" w:rsidRDefault="002A2DAF" w:rsidP="00D7655E">
      <w:pPr>
        <w:spacing w:after="100" w:afterAutospacing="1" w:line="276" w:lineRule="auto"/>
        <w:ind w:left="0"/>
        <w:rPr>
          <w:rFonts w:ascii="Georgia" w:hAnsi="Georgia"/>
          <w:sz w:val="20"/>
          <w:szCs w:val="20"/>
        </w:rPr>
      </w:pPr>
      <w:r>
        <w:rPr>
          <w:rFonts w:ascii="Georgia" w:hAnsi="Georgia"/>
          <w:sz w:val="20"/>
          <w:szCs w:val="20"/>
        </w:rPr>
        <w:t xml:space="preserve">Pada kesempatan </w:t>
      </w:r>
      <w:r w:rsidR="00466705">
        <w:rPr>
          <w:rFonts w:ascii="Georgia" w:hAnsi="Georgia"/>
          <w:sz w:val="20"/>
          <w:szCs w:val="20"/>
        </w:rPr>
        <w:t>itu</w:t>
      </w:r>
      <w:r>
        <w:rPr>
          <w:rFonts w:ascii="Georgia" w:hAnsi="Georgia"/>
          <w:sz w:val="20"/>
          <w:szCs w:val="20"/>
        </w:rPr>
        <w:t>, Bambang membahas mengenai sinkronisasi perencanaan pusat dan daerah dalam mendukung sasaran pembangunan Renca</w:t>
      </w:r>
      <w:r w:rsidR="00F85042">
        <w:rPr>
          <w:rFonts w:ascii="Georgia" w:hAnsi="Georgia"/>
          <w:sz w:val="20"/>
          <w:szCs w:val="20"/>
        </w:rPr>
        <w:t xml:space="preserve">na Kerja Pemerintah (RKP) </w:t>
      </w:r>
      <w:r>
        <w:rPr>
          <w:rFonts w:ascii="Georgia" w:hAnsi="Georgia"/>
          <w:sz w:val="20"/>
          <w:szCs w:val="20"/>
        </w:rPr>
        <w:t xml:space="preserve">2018. Menurutnya, </w:t>
      </w:r>
      <w:r w:rsidR="00501737">
        <w:rPr>
          <w:rFonts w:ascii="Georgia" w:hAnsi="Georgia"/>
          <w:sz w:val="20"/>
          <w:szCs w:val="20"/>
        </w:rPr>
        <w:t xml:space="preserve">Rakortek pembangunan antara pusat dan daerah yang digelar di Batam dan Makassar diharapkan dapat memberikan masukan dalam penyusunan rancangan awal RKP. </w:t>
      </w:r>
      <w:r w:rsidR="00314A1E">
        <w:rPr>
          <w:rFonts w:ascii="Georgia" w:hAnsi="Georgia"/>
          <w:sz w:val="20"/>
          <w:szCs w:val="20"/>
        </w:rPr>
        <w:t>Selain itu, melalui Rakortek,</w:t>
      </w:r>
      <w:r w:rsidR="0031723B">
        <w:rPr>
          <w:rFonts w:ascii="Georgia" w:hAnsi="Georgia"/>
          <w:sz w:val="20"/>
          <w:szCs w:val="20"/>
        </w:rPr>
        <w:t xml:space="preserve"> pemerintah daerah </w:t>
      </w:r>
      <w:r w:rsidR="00314A1E">
        <w:rPr>
          <w:rFonts w:ascii="Georgia" w:hAnsi="Georgia"/>
          <w:sz w:val="20"/>
          <w:szCs w:val="20"/>
        </w:rPr>
        <w:t xml:space="preserve">juga </w:t>
      </w:r>
      <w:r w:rsidR="0031723B">
        <w:rPr>
          <w:rFonts w:ascii="Georgia" w:hAnsi="Georgia"/>
          <w:sz w:val="20"/>
          <w:szCs w:val="20"/>
        </w:rPr>
        <w:t xml:space="preserve">dapat memeroleh informasi lebih awal mengenai rancangan pembangunan yang akan menjadi bagian </w:t>
      </w:r>
      <w:r w:rsidR="0031723B" w:rsidRPr="009E3A42">
        <w:rPr>
          <w:rFonts w:ascii="Georgia" w:hAnsi="Georgia"/>
          <w:sz w:val="20"/>
          <w:szCs w:val="20"/>
        </w:rPr>
        <w:t>dalam rancangan awal RKP 2018 sehingga dapat menjadi masuka</w:t>
      </w:r>
      <w:r w:rsidR="00314A1E">
        <w:rPr>
          <w:rFonts w:ascii="Georgia" w:hAnsi="Georgia"/>
          <w:sz w:val="20"/>
          <w:szCs w:val="20"/>
        </w:rPr>
        <w:t>n dalam pelaksanaan Musrenbang P</w:t>
      </w:r>
      <w:r w:rsidR="0031723B" w:rsidRPr="009E3A42">
        <w:rPr>
          <w:rFonts w:ascii="Georgia" w:hAnsi="Georgia"/>
          <w:sz w:val="20"/>
          <w:szCs w:val="20"/>
        </w:rPr>
        <w:t xml:space="preserve">rovinsi </w:t>
      </w:r>
      <w:r w:rsidR="00D7655E">
        <w:rPr>
          <w:rFonts w:ascii="Georgia" w:hAnsi="Georgia"/>
          <w:sz w:val="20"/>
          <w:szCs w:val="20"/>
        </w:rPr>
        <w:t>serta</w:t>
      </w:r>
      <w:r w:rsidR="0031723B" w:rsidRPr="009E3A42">
        <w:rPr>
          <w:rFonts w:ascii="Georgia" w:hAnsi="Georgia"/>
          <w:sz w:val="20"/>
          <w:szCs w:val="20"/>
        </w:rPr>
        <w:t xml:space="preserve"> penyusunan Rencana Ke</w:t>
      </w:r>
      <w:r w:rsidR="0031723B">
        <w:rPr>
          <w:rFonts w:ascii="Georgia" w:hAnsi="Georgia"/>
          <w:sz w:val="20"/>
          <w:szCs w:val="20"/>
        </w:rPr>
        <w:t>rja Pemerintah Daerah (RKPD) 2018.</w:t>
      </w:r>
    </w:p>
    <w:p w:rsidR="00B4308B" w:rsidRDefault="00501737" w:rsidP="00466705">
      <w:pPr>
        <w:spacing w:after="100" w:afterAutospacing="1" w:line="276" w:lineRule="auto"/>
        <w:ind w:left="0"/>
        <w:rPr>
          <w:rFonts w:ascii="Georgia" w:hAnsi="Georgia"/>
          <w:sz w:val="20"/>
          <w:szCs w:val="20"/>
        </w:rPr>
      </w:pPr>
      <w:r>
        <w:rPr>
          <w:rFonts w:ascii="Georgia" w:hAnsi="Georgia"/>
          <w:sz w:val="20"/>
          <w:szCs w:val="20"/>
        </w:rPr>
        <w:t xml:space="preserve">Setelah Rakortek, kata Bambang, </w:t>
      </w:r>
      <w:r w:rsidR="00314A1E">
        <w:rPr>
          <w:rFonts w:ascii="Georgia" w:hAnsi="Georgia"/>
          <w:sz w:val="20"/>
          <w:szCs w:val="20"/>
        </w:rPr>
        <w:t xml:space="preserve">pemerintah </w:t>
      </w:r>
      <w:r>
        <w:rPr>
          <w:rFonts w:ascii="Georgia" w:hAnsi="Georgia"/>
          <w:sz w:val="20"/>
          <w:szCs w:val="20"/>
        </w:rPr>
        <w:t>pusat dan</w:t>
      </w:r>
      <w:r w:rsidR="00314A1E">
        <w:rPr>
          <w:rFonts w:ascii="Georgia" w:hAnsi="Georgia"/>
          <w:sz w:val="20"/>
          <w:szCs w:val="20"/>
        </w:rPr>
        <w:t xml:space="preserve"> pemerintah</w:t>
      </w:r>
      <w:r>
        <w:rPr>
          <w:rFonts w:ascii="Georgia" w:hAnsi="Georgia"/>
          <w:sz w:val="20"/>
          <w:szCs w:val="20"/>
        </w:rPr>
        <w:t xml:space="preserve"> daerah akan membahas prioritas pembangunan nasional yang nantinya digunakan sebagai masukan dalam penyusunan rancangan akhir RKP. </w:t>
      </w:r>
      <w:r w:rsidR="00B4308B">
        <w:rPr>
          <w:rFonts w:ascii="Georgia" w:hAnsi="Georgia"/>
          <w:sz w:val="20"/>
          <w:szCs w:val="20"/>
        </w:rPr>
        <w:t xml:space="preserve">Untuk itu, </w:t>
      </w:r>
      <w:r>
        <w:rPr>
          <w:rFonts w:ascii="Georgia" w:hAnsi="Georgia"/>
          <w:sz w:val="20"/>
          <w:szCs w:val="20"/>
        </w:rPr>
        <w:t xml:space="preserve">Bambang mengingatkan </w:t>
      </w:r>
      <w:r w:rsidR="00B4308B">
        <w:rPr>
          <w:rFonts w:ascii="Georgia" w:hAnsi="Georgia"/>
          <w:sz w:val="20"/>
          <w:szCs w:val="20"/>
        </w:rPr>
        <w:t xml:space="preserve">kepada para peserta Rakortek </w:t>
      </w:r>
      <w:r>
        <w:rPr>
          <w:rFonts w:ascii="Georgia" w:hAnsi="Georgia"/>
          <w:sz w:val="20"/>
          <w:szCs w:val="20"/>
        </w:rPr>
        <w:t>p</w:t>
      </w:r>
      <w:r w:rsidR="00D7655E">
        <w:rPr>
          <w:rFonts w:ascii="Georgia" w:hAnsi="Georgia"/>
          <w:sz w:val="20"/>
          <w:szCs w:val="20"/>
        </w:rPr>
        <w:t xml:space="preserve">esan Presiden Joko Widodo bahwa </w:t>
      </w:r>
      <w:r>
        <w:rPr>
          <w:rFonts w:ascii="Georgia" w:hAnsi="Georgia"/>
          <w:sz w:val="20"/>
          <w:szCs w:val="20"/>
        </w:rPr>
        <w:t>d</w:t>
      </w:r>
      <w:r w:rsidR="002A2DAF">
        <w:rPr>
          <w:rFonts w:ascii="Georgia" w:hAnsi="Georgia"/>
          <w:sz w:val="20"/>
          <w:szCs w:val="20"/>
        </w:rPr>
        <w:t xml:space="preserve">alam penyusunan RKP 2018 harus berdasarkan kebijakan </w:t>
      </w:r>
      <w:r w:rsidR="002A2DAF">
        <w:rPr>
          <w:rFonts w:ascii="Georgia" w:hAnsi="Georgia"/>
          <w:i/>
          <w:sz w:val="20"/>
          <w:szCs w:val="20"/>
        </w:rPr>
        <w:t xml:space="preserve">money follows program </w:t>
      </w:r>
      <w:r w:rsidR="002A2DAF">
        <w:rPr>
          <w:rFonts w:ascii="Georgia" w:hAnsi="Georgia"/>
          <w:sz w:val="20"/>
          <w:szCs w:val="20"/>
        </w:rPr>
        <w:t xml:space="preserve">yang dilaksanakan melalui pendekatan perencanaan yang tematik, holistik, integratif, dan spasial. </w:t>
      </w:r>
    </w:p>
    <w:p w:rsidR="00104A34" w:rsidRDefault="00D7655E" w:rsidP="00D7655E">
      <w:pPr>
        <w:spacing w:after="100" w:afterAutospacing="1" w:line="276" w:lineRule="auto"/>
        <w:ind w:left="0"/>
        <w:rPr>
          <w:rFonts w:ascii="Georgia" w:hAnsi="Georgia"/>
          <w:sz w:val="20"/>
          <w:szCs w:val="20"/>
        </w:rPr>
      </w:pPr>
      <w:r>
        <w:rPr>
          <w:rFonts w:ascii="Georgia" w:hAnsi="Georgia"/>
          <w:sz w:val="20"/>
          <w:szCs w:val="20"/>
        </w:rPr>
        <w:t xml:space="preserve">Lebih lanjut, </w:t>
      </w:r>
      <w:r w:rsidR="00B4308B">
        <w:rPr>
          <w:rFonts w:ascii="Georgia" w:hAnsi="Georgia"/>
          <w:sz w:val="20"/>
          <w:szCs w:val="20"/>
        </w:rPr>
        <w:t>Bambang</w:t>
      </w:r>
      <w:r w:rsidR="00466705">
        <w:rPr>
          <w:rFonts w:ascii="Georgia" w:hAnsi="Georgia"/>
          <w:sz w:val="20"/>
          <w:szCs w:val="20"/>
        </w:rPr>
        <w:t xml:space="preserve"> </w:t>
      </w:r>
      <w:r>
        <w:rPr>
          <w:rFonts w:ascii="Georgia" w:hAnsi="Georgia"/>
          <w:sz w:val="20"/>
          <w:szCs w:val="20"/>
        </w:rPr>
        <w:t xml:space="preserve">mengatakan bahwa penyusunan perencanaan tahunan nasional membutuhkan peran pemerintah provinsi sebagai wakil pemerintah pusat di daerah. Dalam Undang-undang No. 25 Tahun 2014 disebutkan bahwa Sistem Perencanaan Nasional antara lain bertujuan untuk mendukung koordinasi antarpelaku pembangunan serta menjamin terciptanya integrasi, sinkronisasi, dan sinergi antarfungsi pemerintahan dan sinergi pusat daerah. </w:t>
      </w:r>
    </w:p>
    <w:p w:rsidR="00927730" w:rsidRDefault="00D7655E" w:rsidP="00927730">
      <w:pPr>
        <w:spacing w:after="100" w:afterAutospacing="1" w:line="276" w:lineRule="auto"/>
        <w:ind w:left="0"/>
        <w:rPr>
          <w:rFonts w:ascii="Georgia" w:hAnsi="Georgia"/>
          <w:sz w:val="20"/>
          <w:szCs w:val="20"/>
        </w:rPr>
      </w:pPr>
      <w:r>
        <w:rPr>
          <w:rFonts w:ascii="Georgia" w:hAnsi="Georgia"/>
          <w:sz w:val="20"/>
          <w:szCs w:val="20"/>
        </w:rPr>
        <w:t xml:space="preserve">Muara dari sinkronisasi antara pusat dan daerah ditujukan untuk tiga hal, yaitu </w:t>
      </w:r>
      <w:r w:rsidR="00501737">
        <w:rPr>
          <w:rFonts w:ascii="Georgia" w:hAnsi="Georgia"/>
          <w:sz w:val="20"/>
          <w:szCs w:val="20"/>
        </w:rPr>
        <w:t>1) integrasi perencanaan antara pusat (RKP) dan daerah (RKPD); 2) integrasi penganggaran antara pusat (APBN) dan daerah (APBD); serta 3) penguatan perencanaan spasial yang ditandai dengan kesiapan dan keakuratan lokasi pembangunan.</w:t>
      </w:r>
      <w:r w:rsidR="00104A34">
        <w:rPr>
          <w:rFonts w:ascii="Georgia" w:hAnsi="Georgia"/>
          <w:sz w:val="20"/>
          <w:szCs w:val="20"/>
        </w:rPr>
        <w:t xml:space="preserve"> </w:t>
      </w:r>
      <w:r w:rsidR="00927730">
        <w:rPr>
          <w:rFonts w:ascii="Georgia" w:hAnsi="Georgia"/>
          <w:sz w:val="20"/>
          <w:szCs w:val="20"/>
        </w:rPr>
        <w:t xml:space="preserve">Untuk mencapai sasaran dan prioritas pembangunan nasional, Bambang menilai hal tersebut perlu dijabarkan ke semua tingkat dan fungsi pemerintahan sesuai dengan kewenangan. [Mahfud Achyar] </w:t>
      </w:r>
    </w:p>
    <w:p w:rsidR="00927730" w:rsidRDefault="00927730" w:rsidP="00F90197">
      <w:pPr>
        <w:spacing w:after="100" w:afterAutospacing="1" w:line="276" w:lineRule="auto"/>
        <w:ind w:left="0"/>
        <w:rPr>
          <w:rFonts w:ascii="Georgia" w:hAnsi="Georgia"/>
          <w:sz w:val="20"/>
          <w:szCs w:val="20"/>
        </w:rPr>
      </w:pPr>
    </w:p>
    <w:p w:rsidR="00220A1F" w:rsidRDefault="00220A1F" w:rsidP="00220A1F">
      <w:pPr>
        <w:ind w:left="0"/>
        <w:rPr>
          <w:rFonts w:ascii="Helvetica" w:hAnsi="Helvetica" w:cs="Helvetica"/>
          <w:color w:val="555555"/>
          <w:sz w:val="20"/>
          <w:szCs w:val="20"/>
          <w:shd w:val="clear" w:color="auto" w:fill="FFFFFF"/>
        </w:rPr>
      </w:pPr>
    </w:p>
    <w:sectPr w:rsidR="00220A1F" w:rsidSect="002C0D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2683E"/>
    <w:multiLevelType w:val="hybridMultilevel"/>
    <w:tmpl w:val="70FA8F8A"/>
    <w:lvl w:ilvl="0" w:tplc="1B8634DC">
      <w:start w:val="1"/>
      <w:numFmt w:val="bullet"/>
      <w:lvlText w:val="•"/>
      <w:lvlJc w:val="left"/>
      <w:pPr>
        <w:tabs>
          <w:tab w:val="num" w:pos="720"/>
        </w:tabs>
        <w:ind w:left="720" w:hanging="360"/>
      </w:pPr>
      <w:rPr>
        <w:rFonts w:ascii="Arial" w:hAnsi="Arial" w:hint="default"/>
      </w:rPr>
    </w:lvl>
    <w:lvl w:ilvl="1" w:tplc="48009F36">
      <w:start w:val="1"/>
      <w:numFmt w:val="bullet"/>
      <w:lvlText w:val="•"/>
      <w:lvlJc w:val="left"/>
      <w:pPr>
        <w:tabs>
          <w:tab w:val="num" w:pos="1440"/>
        </w:tabs>
        <w:ind w:left="1440" w:hanging="360"/>
      </w:pPr>
      <w:rPr>
        <w:rFonts w:ascii="Arial" w:hAnsi="Arial" w:hint="default"/>
      </w:rPr>
    </w:lvl>
    <w:lvl w:ilvl="2" w:tplc="8D1CE3FC">
      <w:start w:val="1639"/>
      <w:numFmt w:val="bullet"/>
      <w:lvlText w:val="•"/>
      <w:lvlJc w:val="left"/>
      <w:pPr>
        <w:tabs>
          <w:tab w:val="num" w:pos="2160"/>
        </w:tabs>
        <w:ind w:left="2160" w:hanging="360"/>
      </w:pPr>
      <w:rPr>
        <w:rFonts w:ascii="Arial" w:hAnsi="Arial" w:hint="default"/>
      </w:rPr>
    </w:lvl>
    <w:lvl w:ilvl="3" w:tplc="B8BC8498" w:tentative="1">
      <w:start w:val="1"/>
      <w:numFmt w:val="bullet"/>
      <w:lvlText w:val="•"/>
      <w:lvlJc w:val="left"/>
      <w:pPr>
        <w:tabs>
          <w:tab w:val="num" w:pos="2880"/>
        </w:tabs>
        <w:ind w:left="2880" w:hanging="360"/>
      </w:pPr>
      <w:rPr>
        <w:rFonts w:ascii="Arial" w:hAnsi="Arial" w:hint="default"/>
      </w:rPr>
    </w:lvl>
    <w:lvl w:ilvl="4" w:tplc="42A2C422" w:tentative="1">
      <w:start w:val="1"/>
      <w:numFmt w:val="bullet"/>
      <w:lvlText w:val="•"/>
      <w:lvlJc w:val="left"/>
      <w:pPr>
        <w:tabs>
          <w:tab w:val="num" w:pos="3600"/>
        </w:tabs>
        <w:ind w:left="3600" w:hanging="360"/>
      </w:pPr>
      <w:rPr>
        <w:rFonts w:ascii="Arial" w:hAnsi="Arial" w:hint="default"/>
      </w:rPr>
    </w:lvl>
    <w:lvl w:ilvl="5" w:tplc="E96E9F10" w:tentative="1">
      <w:start w:val="1"/>
      <w:numFmt w:val="bullet"/>
      <w:lvlText w:val="•"/>
      <w:lvlJc w:val="left"/>
      <w:pPr>
        <w:tabs>
          <w:tab w:val="num" w:pos="4320"/>
        </w:tabs>
        <w:ind w:left="4320" w:hanging="360"/>
      </w:pPr>
      <w:rPr>
        <w:rFonts w:ascii="Arial" w:hAnsi="Arial" w:hint="default"/>
      </w:rPr>
    </w:lvl>
    <w:lvl w:ilvl="6" w:tplc="AD74E9F2" w:tentative="1">
      <w:start w:val="1"/>
      <w:numFmt w:val="bullet"/>
      <w:lvlText w:val="•"/>
      <w:lvlJc w:val="left"/>
      <w:pPr>
        <w:tabs>
          <w:tab w:val="num" w:pos="5040"/>
        </w:tabs>
        <w:ind w:left="5040" w:hanging="360"/>
      </w:pPr>
      <w:rPr>
        <w:rFonts w:ascii="Arial" w:hAnsi="Arial" w:hint="default"/>
      </w:rPr>
    </w:lvl>
    <w:lvl w:ilvl="7" w:tplc="8F869092" w:tentative="1">
      <w:start w:val="1"/>
      <w:numFmt w:val="bullet"/>
      <w:lvlText w:val="•"/>
      <w:lvlJc w:val="left"/>
      <w:pPr>
        <w:tabs>
          <w:tab w:val="num" w:pos="5760"/>
        </w:tabs>
        <w:ind w:left="5760" w:hanging="360"/>
      </w:pPr>
      <w:rPr>
        <w:rFonts w:ascii="Arial" w:hAnsi="Arial" w:hint="default"/>
      </w:rPr>
    </w:lvl>
    <w:lvl w:ilvl="8" w:tplc="D5C68FE0" w:tentative="1">
      <w:start w:val="1"/>
      <w:numFmt w:val="bullet"/>
      <w:lvlText w:val="•"/>
      <w:lvlJc w:val="left"/>
      <w:pPr>
        <w:tabs>
          <w:tab w:val="num" w:pos="6480"/>
        </w:tabs>
        <w:ind w:left="6480" w:hanging="360"/>
      </w:pPr>
      <w:rPr>
        <w:rFonts w:ascii="Arial" w:hAnsi="Arial" w:hint="default"/>
      </w:rPr>
    </w:lvl>
  </w:abstractNum>
  <w:abstractNum w:abstractNumId="1">
    <w:nsid w:val="269E3279"/>
    <w:multiLevelType w:val="hybridMultilevel"/>
    <w:tmpl w:val="FA5AF408"/>
    <w:lvl w:ilvl="0" w:tplc="73969ACC">
      <w:start w:val="1"/>
      <w:numFmt w:val="bullet"/>
      <w:lvlText w:val="•"/>
      <w:lvlJc w:val="left"/>
      <w:pPr>
        <w:tabs>
          <w:tab w:val="num" w:pos="720"/>
        </w:tabs>
        <w:ind w:left="720" w:hanging="360"/>
      </w:pPr>
      <w:rPr>
        <w:rFonts w:ascii="Arial" w:hAnsi="Arial" w:hint="default"/>
      </w:rPr>
    </w:lvl>
    <w:lvl w:ilvl="1" w:tplc="2D7E7F0A">
      <w:start w:val="1"/>
      <w:numFmt w:val="bullet"/>
      <w:lvlText w:val="•"/>
      <w:lvlJc w:val="left"/>
      <w:pPr>
        <w:tabs>
          <w:tab w:val="num" w:pos="1440"/>
        </w:tabs>
        <w:ind w:left="1440" w:hanging="360"/>
      </w:pPr>
      <w:rPr>
        <w:rFonts w:ascii="Arial" w:hAnsi="Arial" w:hint="default"/>
      </w:rPr>
    </w:lvl>
    <w:lvl w:ilvl="2" w:tplc="093EEF34">
      <w:start w:val="1198"/>
      <w:numFmt w:val="bullet"/>
      <w:lvlText w:val="•"/>
      <w:lvlJc w:val="left"/>
      <w:pPr>
        <w:tabs>
          <w:tab w:val="num" w:pos="2160"/>
        </w:tabs>
        <w:ind w:left="2160" w:hanging="360"/>
      </w:pPr>
      <w:rPr>
        <w:rFonts w:ascii="Arial" w:hAnsi="Arial" w:hint="default"/>
      </w:rPr>
    </w:lvl>
    <w:lvl w:ilvl="3" w:tplc="61BA86A2" w:tentative="1">
      <w:start w:val="1"/>
      <w:numFmt w:val="bullet"/>
      <w:lvlText w:val="•"/>
      <w:lvlJc w:val="left"/>
      <w:pPr>
        <w:tabs>
          <w:tab w:val="num" w:pos="2880"/>
        </w:tabs>
        <w:ind w:left="2880" w:hanging="360"/>
      </w:pPr>
      <w:rPr>
        <w:rFonts w:ascii="Arial" w:hAnsi="Arial" w:hint="default"/>
      </w:rPr>
    </w:lvl>
    <w:lvl w:ilvl="4" w:tplc="7C76257A" w:tentative="1">
      <w:start w:val="1"/>
      <w:numFmt w:val="bullet"/>
      <w:lvlText w:val="•"/>
      <w:lvlJc w:val="left"/>
      <w:pPr>
        <w:tabs>
          <w:tab w:val="num" w:pos="3600"/>
        </w:tabs>
        <w:ind w:left="3600" w:hanging="360"/>
      </w:pPr>
      <w:rPr>
        <w:rFonts w:ascii="Arial" w:hAnsi="Arial" w:hint="default"/>
      </w:rPr>
    </w:lvl>
    <w:lvl w:ilvl="5" w:tplc="026AD438" w:tentative="1">
      <w:start w:val="1"/>
      <w:numFmt w:val="bullet"/>
      <w:lvlText w:val="•"/>
      <w:lvlJc w:val="left"/>
      <w:pPr>
        <w:tabs>
          <w:tab w:val="num" w:pos="4320"/>
        </w:tabs>
        <w:ind w:left="4320" w:hanging="360"/>
      </w:pPr>
      <w:rPr>
        <w:rFonts w:ascii="Arial" w:hAnsi="Arial" w:hint="default"/>
      </w:rPr>
    </w:lvl>
    <w:lvl w:ilvl="6" w:tplc="15E41E60" w:tentative="1">
      <w:start w:val="1"/>
      <w:numFmt w:val="bullet"/>
      <w:lvlText w:val="•"/>
      <w:lvlJc w:val="left"/>
      <w:pPr>
        <w:tabs>
          <w:tab w:val="num" w:pos="5040"/>
        </w:tabs>
        <w:ind w:left="5040" w:hanging="360"/>
      </w:pPr>
      <w:rPr>
        <w:rFonts w:ascii="Arial" w:hAnsi="Arial" w:hint="default"/>
      </w:rPr>
    </w:lvl>
    <w:lvl w:ilvl="7" w:tplc="C40A502A" w:tentative="1">
      <w:start w:val="1"/>
      <w:numFmt w:val="bullet"/>
      <w:lvlText w:val="•"/>
      <w:lvlJc w:val="left"/>
      <w:pPr>
        <w:tabs>
          <w:tab w:val="num" w:pos="5760"/>
        </w:tabs>
        <w:ind w:left="5760" w:hanging="360"/>
      </w:pPr>
      <w:rPr>
        <w:rFonts w:ascii="Arial" w:hAnsi="Arial" w:hint="default"/>
      </w:rPr>
    </w:lvl>
    <w:lvl w:ilvl="8" w:tplc="F2041C6E" w:tentative="1">
      <w:start w:val="1"/>
      <w:numFmt w:val="bullet"/>
      <w:lvlText w:val="•"/>
      <w:lvlJc w:val="left"/>
      <w:pPr>
        <w:tabs>
          <w:tab w:val="num" w:pos="6480"/>
        </w:tabs>
        <w:ind w:left="6480" w:hanging="360"/>
      </w:pPr>
      <w:rPr>
        <w:rFonts w:ascii="Arial" w:hAnsi="Arial" w:hint="default"/>
      </w:rPr>
    </w:lvl>
  </w:abstractNum>
  <w:abstractNum w:abstractNumId="2">
    <w:nsid w:val="28DF1B0B"/>
    <w:multiLevelType w:val="hybridMultilevel"/>
    <w:tmpl w:val="4EF808BC"/>
    <w:lvl w:ilvl="0" w:tplc="69CAC814">
      <w:start w:val="1"/>
      <w:numFmt w:val="bullet"/>
      <w:lvlText w:val="•"/>
      <w:lvlJc w:val="left"/>
      <w:pPr>
        <w:tabs>
          <w:tab w:val="num" w:pos="720"/>
        </w:tabs>
        <w:ind w:left="720" w:hanging="360"/>
      </w:pPr>
      <w:rPr>
        <w:rFonts w:ascii="Arial" w:hAnsi="Arial" w:hint="default"/>
      </w:rPr>
    </w:lvl>
    <w:lvl w:ilvl="1" w:tplc="2DC2EB3A">
      <w:start w:val="1"/>
      <w:numFmt w:val="bullet"/>
      <w:lvlText w:val="•"/>
      <w:lvlJc w:val="left"/>
      <w:pPr>
        <w:tabs>
          <w:tab w:val="num" w:pos="1440"/>
        </w:tabs>
        <w:ind w:left="1440" w:hanging="360"/>
      </w:pPr>
      <w:rPr>
        <w:rFonts w:ascii="Arial" w:hAnsi="Arial" w:hint="default"/>
      </w:rPr>
    </w:lvl>
    <w:lvl w:ilvl="2" w:tplc="C0169B44">
      <w:start w:val="1198"/>
      <w:numFmt w:val="bullet"/>
      <w:lvlText w:val="•"/>
      <w:lvlJc w:val="left"/>
      <w:pPr>
        <w:tabs>
          <w:tab w:val="num" w:pos="2160"/>
        </w:tabs>
        <w:ind w:left="2160" w:hanging="360"/>
      </w:pPr>
      <w:rPr>
        <w:rFonts w:ascii="Arial" w:hAnsi="Arial" w:hint="default"/>
      </w:rPr>
    </w:lvl>
    <w:lvl w:ilvl="3" w:tplc="1B72591A" w:tentative="1">
      <w:start w:val="1"/>
      <w:numFmt w:val="bullet"/>
      <w:lvlText w:val="•"/>
      <w:lvlJc w:val="left"/>
      <w:pPr>
        <w:tabs>
          <w:tab w:val="num" w:pos="2880"/>
        </w:tabs>
        <w:ind w:left="2880" w:hanging="360"/>
      </w:pPr>
      <w:rPr>
        <w:rFonts w:ascii="Arial" w:hAnsi="Arial" w:hint="default"/>
      </w:rPr>
    </w:lvl>
    <w:lvl w:ilvl="4" w:tplc="A0F0B2FE" w:tentative="1">
      <w:start w:val="1"/>
      <w:numFmt w:val="bullet"/>
      <w:lvlText w:val="•"/>
      <w:lvlJc w:val="left"/>
      <w:pPr>
        <w:tabs>
          <w:tab w:val="num" w:pos="3600"/>
        </w:tabs>
        <w:ind w:left="3600" w:hanging="360"/>
      </w:pPr>
      <w:rPr>
        <w:rFonts w:ascii="Arial" w:hAnsi="Arial" w:hint="default"/>
      </w:rPr>
    </w:lvl>
    <w:lvl w:ilvl="5" w:tplc="34447730" w:tentative="1">
      <w:start w:val="1"/>
      <w:numFmt w:val="bullet"/>
      <w:lvlText w:val="•"/>
      <w:lvlJc w:val="left"/>
      <w:pPr>
        <w:tabs>
          <w:tab w:val="num" w:pos="4320"/>
        </w:tabs>
        <w:ind w:left="4320" w:hanging="360"/>
      </w:pPr>
      <w:rPr>
        <w:rFonts w:ascii="Arial" w:hAnsi="Arial" w:hint="default"/>
      </w:rPr>
    </w:lvl>
    <w:lvl w:ilvl="6" w:tplc="E2FC62F2" w:tentative="1">
      <w:start w:val="1"/>
      <w:numFmt w:val="bullet"/>
      <w:lvlText w:val="•"/>
      <w:lvlJc w:val="left"/>
      <w:pPr>
        <w:tabs>
          <w:tab w:val="num" w:pos="5040"/>
        </w:tabs>
        <w:ind w:left="5040" w:hanging="360"/>
      </w:pPr>
      <w:rPr>
        <w:rFonts w:ascii="Arial" w:hAnsi="Arial" w:hint="default"/>
      </w:rPr>
    </w:lvl>
    <w:lvl w:ilvl="7" w:tplc="5E52F970" w:tentative="1">
      <w:start w:val="1"/>
      <w:numFmt w:val="bullet"/>
      <w:lvlText w:val="•"/>
      <w:lvlJc w:val="left"/>
      <w:pPr>
        <w:tabs>
          <w:tab w:val="num" w:pos="5760"/>
        </w:tabs>
        <w:ind w:left="5760" w:hanging="360"/>
      </w:pPr>
      <w:rPr>
        <w:rFonts w:ascii="Arial" w:hAnsi="Arial" w:hint="default"/>
      </w:rPr>
    </w:lvl>
    <w:lvl w:ilvl="8" w:tplc="D6E4A276" w:tentative="1">
      <w:start w:val="1"/>
      <w:numFmt w:val="bullet"/>
      <w:lvlText w:val="•"/>
      <w:lvlJc w:val="left"/>
      <w:pPr>
        <w:tabs>
          <w:tab w:val="num" w:pos="6480"/>
        </w:tabs>
        <w:ind w:left="6480" w:hanging="360"/>
      </w:pPr>
      <w:rPr>
        <w:rFonts w:ascii="Arial" w:hAnsi="Arial" w:hint="default"/>
      </w:rPr>
    </w:lvl>
  </w:abstractNum>
  <w:abstractNum w:abstractNumId="3">
    <w:nsid w:val="4D5168FC"/>
    <w:multiLevelType w:val="hybridMultilevel"/>
    <w:tmpl w:val="C1380CD8"/>
    <w:lvl w:ilvl="0" w:tplc="11F8974C">
      <w:start w:val="1"/>
      <w:numFmt w:val="bullet"/>
      <w:lvlText w:val="•"/>
      <w:lvlJc w:val="left"/>
      <w:pPr>
        <w:tabs>
          <w:tab w:val="num" w:pos="720"/>
        </w:tabs>
        <w:ind w:left="720" w:hanging="360"/>
      </w:pPr>
      <w:rPr>
        <w:rFonts w:ascii="Arial" w:hAnsi="Arial" w:hint="default"/>
      </w:rPr>
    </w:lvl>
    <w:lvl w:ilvl="1" w:tplc="C1DA4E20" w:tentative="1">
      <w:start w:val="1"/>
      <w:numFmt w:val="bullet"/>
      <w:lvlText w:val="•"/>
      <w:lvlJc w:val="left"/>
      <w:pPr>
        <w:tabs>
          <w:tab w:val="num" w:pos="1440"/>
        </w:tabs>
        <w:ind w:left="1440" w:hanging="360"/>
      </w:pPr>
      <w:rPr>
        <w:rFonts w:ascii="Arial" w:hAnsi="Arial" w:hint="default"/>
      </w:rPr>
    </w:lvl>
    <w:lvl w:ilvl="2" w:tplc="71C076BA" w:tentative="1">
      <w:start w:val="1"/>
      <w:numFmt w:val="bullet"/>
      <w:lvlText w:val="•"/>
      <w:lvlJc w:val="left"/>
      <w:pPr>
        <w:tabs>
          <w:tab w:val="num" w:pos="2160"/>
        </w:tabs>
        <w:ind w:left="2160" w:hanging="360"/>
      </w:pPr>
      <w:rPr>
        <w:rFonts w:ascii="Arial" w:hAnsi="Arial" w:hint="default"/>
      </w:rPr>
    </w:lvl>
    <w:lvl w:ilvl="3" w:tplc="21C27000">
      <w:start w:val="1"/>
      <w:numFmt w:val="bullet"/>
      <w:lvlText w:val="•"/>
      <w:lvlJc w:val="left"/>
      <w:pPr>
        <w:tabs>
          <w:tab w:val="num" w:pos="2880"/>
        </w:tabs>
        <w:ind w:left="2880" w:hanging="360"/>
      </w:pPr>
      <w:rPr>
        <w:rFonts w:ascii="Arial" w:hAnsi="Arial" w:hint="default"/>
      </w:rPr>
    </w:lvl>
    <w:lvl w:ilvl="4" w:tplc="0D642116" w:tentative="1">
      <w:start w:val="1"/>
      <w:numFmt w:val="bullet"/>
      <w:lvlText w:val="•"/>
      <w:lvlJc w:val="left"/>
      <w:pPr>
        <w:tabs>
          <w:tab w:val="num" w:pos="3600"/>
        </w:tabs>
        <w:ind w:left="3600" w:hanging="360"/>
      </w:pPr>
      <w:rPr>
        <w:rFonts w:ascii="Arial" w:hAnsi="Arial" w:hint="default"/>
      </w:rPr>
    </w:lvl>
    <w:lvl w:ilvl="5" w:tplc="AF109090" w:tentative="1">
      <w:start w:val="1"/>
      <w:numFmt w:val="bullet"/>
      <w:lvlText w:val="•"/>
      <w:lvlJc w:val="left"/>
      <w:pPr>
        <w:tabs>
          <w:tab w:val="num" w:pos="4320"/>
        </w:tabs>
        <w:ind w:left="4320" w:hanging="360"/>
      </w:pPr>
      <w:rPr>
        <w:rFonts w:ascii="Arial" w:hAnsi="Arial" w:hint="default"/>
      </w:rPr>
    </w:lvl>
    <w:lvl w:ilvl="6" w:tplc="582AA9F0" w:tentative="1">
      <w:start w:val="1"/>
      <w:numFmt w:val="bullet"/>
      <w:lvlText w:val="•"/>
      <w:lvlJc w:val="left"/>
      <w:pPr>
        <w:tabs>
          <w:tab w:val="num" w:pos="5040"/>
        </w:tabs>
        <w:ind w:left="5040" w:hanging="360"/>
      </w:pPr>
      <w:rPr>
        <w:rFonts w:ascii="Arial" w:hAnsi="Arial" w:hint="default"/>
      </w:rPr>
    </w:lvl>
    <w:lvl w:ilvl="7" w:tplc="DF3C84FE" w:tentative="1">
      <w:start w:val="1"/>
      <w:numFmt w:val="bullet"/>
      <w:lvlText w:val="•"/>
      <w:lvlJc w:val="left"/>
      <w:pPr>
        <w:tabs>
          <w:tab w:val="num" w:pos="5760"/>
        </w:tabs>
        <w:ind w:left="5760" w:hanging="360"/>
      </w:pPr>
      <w:rPr>
        <w:rFonts w:ascii="Arial" w:hAnsi="Arial" w:hint="default"/>
      </w:rPr>
    </w:lvl>
    <w:lvl w:ilvl="8" w:tplc="8940D888" w:tentative="1">
      <w:start w:val="1"/>
      <w:numFmt w:val="bullet"/>
      <w:lvlText w:val="•"/>
      <w:lvlJc w:val="left"/>
      <w:pPr>
        <w:tabs>
          <w:tab w:val="num" w:pos="6480"/>
        </w:tabs>
        <w:ind w:left="6480" w:hanging="360"/>
      </w:pPr>
      <w:rPr>
        <w:rFonts w:ascii="Arial" w:hAnsi="Arial" w:hint="default"/>
      </w:rPr>
    </w:lvl>
  </w:abstractNum>
  <w:abstractNum w:abstractNumId="4">
    <w:nsid w:val="4E6A036E"/>
    <w:multiLevelType w:val="hybridMultilevel"/>
    <w:tmpl w:val="71C4D62A"/>
    <w:lvl w:ilvl="0" w:tplc="C5B4FE88">
      <w:start w:val="1"/>
      <w:numFmt w:val="bullet"/>
      <w:lvlText w:val="•"/>
      <w:lvlJc w:val="left"/>
      <w:pPr>
        <w:tabs>
          <w:tab w:val="num" w:pos="720"/>
        </w:tabs>
        <w:ind w:left="720" w:hanging="360"/>
      </w:pPr>
      <w:rPr>
        <w:rFonts w:ascii="Arial" w:hAnsi="Arial" w:hint="default"/>
      </w:rPr>
    </w:lvl>
    <w:lvl w:ilvl="1" w:tplc="50BCB6D2">
      <w:start w:val="1"/>
      <w:numFmt w:val="bullet"/>
      <w:lvlText w:val="•"/>
      <w:lvlJc w:val="left"/>
      <w:pPr>
        <w:tabs>
          <w:tab w:val="num" w:pos="1440"/>
        </w:tabs>
        <w:ind w:left="1440" w:hanging="360"/>
      </w:pPr>
      <w:rPr>
        <w:rFonts w:ascii="Arial" w:hAnsi="Arial" w:hint="default"/>
      </w:rPr>
    </w:lvl>
    <w:lvl w:ilvl="2" w:tplc="18ACBE8C" w:tentative="1">
      <w:start w:val="1"/>
      <w:numFmt w:val="bullet"/>
      <w:lvlText w:val="•"/>
      <w:lvlJc w:val="left"/>
      <w:pPr>
        <w:tabs>
          <w:tab w:val="num" w:pos="2160"/>
        </w:tabs>
        <w:ind w:left="2160" w:hanging="360"/>
      </w:pPr>
      <w:rPr>
        <w:rFonts w:ascii="Arial" w:hAnsi="Arial" w:hint="default"/>
      </w:rPr>
    </w:lvl>
    <w:lvl w:ilvl="3" w:tplc="7BA845CC" w:tentative="1">
      <w:start w:val="1"/>
      <w:numFmt w:val="bullet"/>
      <w:lvlText w:val="•"/>
      <w:lvlJc w:val="left"/>
      <w:pPr>
        <w:tabs>
          <w:tab w:val="num" w:pos="2880"/>
        </w:tabs>
        <w:ind w:left="2880" w:hanging="360"/>
      </w:pPr>
      <w:rPr>
        <w:rFonts w:ascii="Arial" w:hAnsi="Arial" w:hint="default"/>
      </w:rPr>
    </w:lvl>
    <w:lvl w:ilvl="4" w:tplc="0AFCC0F0" w:tentative="1">
      <w:start w:val="1"/>
      <w:numFmt w:val="bullet"/>
      <w:lvlText w:val="•"/>
      <w:lvlJc w:val="left"/>
      <w:pPr>
        <w:tabs>
          <w:tab w:val="num" w:pos="3600"/>
        </w:tabs>
        <w:ind w:left="3600" w:hanging="360"/>
      </w:pPr>
      <w:rPr>
        <w:rFonts w:ascii="Arial" w:hAnsi="Arial" w:hint="default"/>
      </w:rPr>
    </w:lvl>
    <w:lvl w:ilvl="5" w:tplc="405C57F4" w:tentative="1">
      <w:start w:val="1"/>
      <w:numFmt w:val="bullet"/>
      <w:lvlText w:val="•"/>
      <w:lvlJc w:val="left"/>
      <w:pPr>
        <w:tabs>
          <w:tab w:val="num" w:pos="4320"/>
        </w:tabs>
        <w:ind w:left="4320" w:hanging="360"/>
      </w:pPr>
      <w:rPr>
        <w:rFonts w:ascii="Arial" w:hAnsi="Arial" w:hint="default"/>
      </w:rPr>
    </w:lvl>
    <w:lvl w:ilvl="6" w:tplc="A9164C66" w:tentative="1">
      <w:start w:val="1"/>
      <w:numFmt w:val="bullet"/>
      <w:lvlText w:val="•"/>
      <w:lvlJc w:val="left"/>
      <w:pPr>
        <w:tabs>
          <w:tab w:val="num" w:pos="5040"/>
        </w:tabs>
        <w:ind w:left="5040" w:hanging="360"/>
      </w:pPr>
      <w:rPr>
        <w:rFonts w:ascii="Arial" w:hAnsi="Arial" w:hint="default"/>
      </w:rPr>
    </w:lvl>
    <w:lvl w:ilvl="7" w:tplc="4E882530" w:tentative="1">
      <w:start w:val="1"/>
      <w:numFmt w:val="bullet"/>
      <w:lvlText w:val="•"/>
      <w:lvlJc w:val="left"/>
      <w:pPr>
        <w:tabs>
          <w:tab w:val="num" w:pos="5760"/>
        </w:tabs>
        <w:ind w:left="5760" w:hanging="360"/>
      </w:pPr>
      <w:rPr>
        <w:rFonts w:ascii="Arial" w:hAnsi="Arial" w:hint="default"/>
      </w:rPr>
    </w:lvl>
    <w:lvl w:ilvl="8" w:tplc="2C2AA88C" w:tentative="1">
      <w:start w:val="1"/>
      <w:numFmt w:val="bullet"/>
      <w:lvlText w:val="•"/>
      <w:lvlJc w:val="left"/>
      <w:pPr>
        <w:tabs>
          <w:tab w:val="num" w:pos="6480"/>
        </w:tabs>
        <w:ind w:left="6480" w:hanging="360"/>
      </w:pPr>
      <w:rPr>
        <w:rFonts w:ascii="Arial" w:hAnsi="Arial" w:hint="default"/>
      </w:rPr>
    </w:lvl>
  </w:abstractNum>
  <w:abstractNum w:abstractNumId="5">
    <w:nsid w:val="50F03F42"/>
    <w:multiLevelType w:val="hybridMultilevel"/>
    <w:tmpl w:val="1082B8D8"/>
    <w:lvl w:ilvl="0" w:tplc="EB0CEEFC">
      <w:start w:val="1"/>
      <w:numFmt w:val="bullet"/>
      <w:lvlText w:val="•"/>
      <w:lvlJc w:val="left"/>
      <w:pPr>
        <w:tabs>
          <w:tab w:val="num" w:pos="720"/>
        </w:tabs>
        <w:ind w:left="720" w:hanging="360"/>
      </w:pPr>
      <w:rPr>
        <w:rFonts w:ascii="Arial" w:hAnsi="Arial" w:hint="default"/>
      </w:rPr>
    </w:lvl>
    <w:lvl w:ilvl="1" w:tplc="02A268EE">
      <w:start w:val="1"/>
      <w:numFmt w:val="bullet"/>
      <w:lvlText w:val="•"/>
      <w:lvlJc w:val="left"/>
      <w:pPr>
        <w:tabs>
          <w:tab w:val="num" w:pos="1440"/>
        </w:tabs>
        <w:ind w:left="1440" w:hanging="360"/>
      </w:pPr>
      <w:rPr>
        <w:rFonts w:ascii="Arial" w:hAnsi="Arial" w:hint="default"/>
      </w:rPr>
    </w:lvl>
    <w:lvl w:ilvl="2" w:tplc="EAC2CB94">
      <w:start w:val="729"/>
      <w:numFmt w:val="bullet"/>
      <w:lvlText w:val="•"/>
      <w:lvlJc w:val="left"/>
      <w:pPr>
        <w:tabs>
          <w:tab w:val="num" w:pos="2160"/>
        </w:tabs>
        <w:ind w:left="2160" w:hanging="360"/>
      </w:pPr>
      <w:rPr>
        <w:rFonts w:ascii="Arial" w:hAnsi="Arial" w:hint="default"/>
      </w:rPr>
    </w:lvl>
    <w:lvl w:ilvl="3" w:tplc="AAD88EBE" w:tentative="1">
      <w:start w:val="1"/>
      <w:numFmt w:val="bullet"/>
      <w:lvlText w:val="•"/>
      <w:lvlJc w:val="left"/>
      <w:pPr>
        <w:tabs>
          <w:tab w:val="num" w:pos="2880"/>
        </w:tabs>
        <w:ind w:left="2880" w:hanging="360"/>
      </w:pPr>
      <w:rPr>
        <w:rFonts w:ascii="Arial" w:hAnsi="Arial" w:hint="default"/>
      </w:rPr>
    </w:lvl>
    <w:lvl w:ilvl="4" w:tplc="8A381E6C" w:tentative="1">
      <w:start w:val="1"/>
      <w:numFmt w:val="bullet"/>
      <w:lvlText w:val="•"/>
      <w:lvlJc w:val="left"/>
      <w:pPr>
        <w:tabs>
          <w:tab w:val="num" w:pos="3600"/>
        </w:tabs>
        <w:ind w:left="3600" w:hanging="360"/>
      </w:pPr>
      <w:rPr>
        <w:rFonts w:ascii="Arial" w:hAnsi="Arial" w:hint="default"/>
      </w:rPr>
    </w:lvl>
    <w:lvl w:ilvl="5" w:tplc="94B0B0C2" w:tentative="1">
      <w:start w:val="1"/>
      <w:numFmt w:val="bullet"/>
      <w:lvlText w:val="•"/>
      <w:lvlJc w:val="left"/>
      <w:pPr>
        <w:tabs>
          <w:tab w:val="num" w:pos="4320"/>
        </w:tabs>
        <w:ind w:left="4320" w:hanging="360"/>
      </w:pPr>
      <w:rPr>
        <w:rFonts w:ascii="Arial" w:hAnsi="Arial" w:hint="default"/>
      </w:rPr>
    </w:lvl>
    <w:lvl w:ilvl="6" w:tplc="9BB05510" w:tentative="1">
      <w:start w:val="1"/>
      <w:numFmt w:val="bullet"/>
      <w:lvlText w:val="•"/>
      <w:lvlJc w:val="left"/>
      <w:pPr>
        <w:tabs>
          <w:tab w:val="num" w:pos="5040"/>
        </w:tabs>
        <w:ind w:left="5040" w:hanging="360"/>
      </w:pPr>
      <w:rPr>
        <w:rFonts w:ascii="Arial" w:hAnsi="Arial" w:hint="default"/>
      </w:rPr>
    </w:lvl>
    <w:lvl w:ilvl="7" w:tplc="BF5CD178" w:tentative="1">
      <w:start w:val="1"/>
      <w:numFmt w:val="bullet"/>
      <w:lvlText w:val="•"/>
      <w:lvlJc w:val="left"/>
      <w:pPr>
        <w:tabs>
          <w:tab w:val="num" w:pos="5760"/>
        </w:tabs>
        <w:ind w:left="5760" w:hanging="360"/>
      </w:pPr>
      <w:rPr>
        <w:rFonts w:ascii="Arial" w:hAnsi="Arial" w:hint="default"/>
      </w:rPr>
    </w:lvl>
    <w:lvl w:ilvl="8" w:tplc="6D781F90" w:tentative="1">
      <w:start w:val="1"/>
      <w:numFmt w:val="bullet"/>
      <w:lvlText w:val="•"/>
      <w:lvlJc w:val="left"/>
      <w:pPr>
        <w:tabs>
          <w:tab w:val="num" w:pos="6480"/>
        </w:tabs>
        <w:ind w:left="6480" w:hanging="360"/>
      </w:pPr>
      <w:rPr>
        <w:rFonts w:ascii="Arial" w:hAnsi="Arial" w:hint="default"/>
      </w:rPr>
    </w:lvl>
  </w:abstractNum>
  <w:abstractNum w:abstractNumId="6">
    <w:nsid w:val="5C794D6D"/>
    <w:multiLevelType w:val="hybridMultilevel"/>
    <w:tmpl w:val="39A4C05C"/>
    <w:lvl w:ilvl="0" w:tplc="1D3E47EA">
      <w:start w:val="1"/>
      <w:numFmt w:val="bullet"/>
      <w:lvlText w:val="•"/>
      <w:lvlJc w:val="left"/>
      <w:pPr>
        <w:tabs>
          <w:tab w:val="num" w:pos="720"/>
        </w:tabs>
        <w:ind w:left="720" w:hanging="360"/>
      </w:pPr>
      <w:rPr>
        <w:rFonts w:ascii="Arial" w:hAnsi="Arial" w:hint="default"/>
      </w:rPr>
    </w:lvl>
    <w:lvl w:ilvl="1" w:tplc="3C0E5938">
      <w:start w:val="1"/>
      <w:numFmt w:val="bullet"/>
      <w:lvlText w:val="•"/>
      <w:lvlJc w:val="left"/>
      <w:pPr>
        <w:tabs>
          <w:tab w:val="num" w:pos="1440"/>
        </w:tabs>
        <w:ind w:left="1440" w:hanging="360"/>
      </w:pPr>
      <w:rPr>
        <w:rFonts w:ascii="Arial" w:hAnsi="Arial" w:hint="default"/>
      </w:rPr>
    </w:lvl>
    <w:lvl w:ilvl="2" w:tplc="13C6FA56" w:tentative="1">
      <w:start w:val="1"/>
      <w:numFmt w:val="bullet"/>
      <w:lvlText w:val="•"/>
      <w:lvlJc w:val="left"/>
      <w:pPr>
        <w:tabs>
          <w:tab w:val="num" w:pos="2160"/>
        </w:tabs>
        <w:ind w:left="2160" w:hanging="360"/>
      </w:pPr>
      <w:rPr>
        <w:rFonts w:ascii="Arial" w:hAnsi="Arial" w:hint="default"/>
      </w:rPr>
    </w:lvl>
    <w:lvl w:ilvl="3" w:tplc="5E72D2B8" w:tentative="1">
      <w:start w:val="1"/>
      <w:numFmt w:val="bullet"/>
      <w:lvlText w:val="•"/>
      <w:lvlJc w:val="left"/>
      <w:pPr>
        <w:tabs>
          <w:tab w:val="num" w:pos="2880"/>
        </w:tabs>
        <w:ind w:left="2880" w:hanging="360"/>
      </w:pPr>
      <w:rPr>
        <w:rFonts w:ascii="Arial" w:hAnsi="Arial" w:hint="default"/>
      </w:rPr>
    </w:lvl>
    <w:lvl w:ilvl="4" w:tplc="5CCEB050" w:tentative="1">
      <w:start w:val="1"/>
      <w:numFmt w:val="bullet"/>
      <w:lvlText w:val="•"/>
      <w:lvlJc w:val="left"/>
      <w:pPr>
        <w:tabs>
          <w:tab w:val="num" w:pos="3600"/>
        </w:tabs>
        <w:ind w:left="3600" w:hanging="360"/>
      </w:pPr>
      <w:rPr>
        <w:rFonts w:ascii="Arial" w:hAnsi="Arial" w:hint="default"/>
      </w:rPr>
    </w:lvl>
    <w:lvl w:ilvl="5" w:tplc="7880238A" w:tentative="1">
      <w:start w:val="1"/>
      <w:numFmt w:val="bullet"/>
      <w:lvlText w:val="•"/>
      <w:lvlJc w:val="left"/>
      <w:pPr>
        <w:tabs>
          <w:tab w:val="num" w:pos="4320"/>
        </w:tabs>
        <w:ind w:left="4320" w:hanging="360"/>
      </w:pPr>
      <w:rPr>
        <w:rFonts w:ascii="Arial" w:hAnsi="Arial" w:hint="default"/>
      </w:rPr>
    </w:lvl>
    <w:lvl w:ilvl="6" w:tplc="C694B3D6" w:tentative="1">
      <w:start w:val="1"/>
      <w:numFmt w:val="bullet"/>
      <w:lvlText w:val="•"/>
      <w:lvlJc w:val="left"/>
      <w:pPr>
        <w:tabs>
          <w:tab w:val="num" w:pos="5040"/>
        </w:tabs>
        <w:ind w:left="5040" w:hanging="360"/>
      </w:pPr>
      <w:rPr>
        <w:rFonts w:ascii="Arial" w:hAnsi="Arial" w:hint="default"/>
      </w:rPr>
    </w:lvl>
    <w:lvl w:ilvl="7" w:tplc="ABD0E3A2" w:tentative="1">
      <w:start w:val="1"/>
      <w:numFmt w:val="bullet"/>
      <w:lvlText w:val="•"/>
      <w:lvlJc w:val="left"/>
      <w:pPr>
        <w:tabs>
          <w:tab w:val="num" w:pos="5760"/>
        </w:tabs>
        <w:ind w:left="5760" w:hanging="360"/>
      </w:pPr>
      <w:rPr>
        <w:rFonts w:ascii="Arial" w:hAnsi="Arial" w:hint="default"/>
      </w:rPr>
    </w:lvl>
    <w:lvl w:ilvl="8" w:tplc="60AC16C6" w:tentative="1">
      <w:start w:val="1"/>
      <w:numFmt w:val="bullet"/>
      <w:lvlText w:val="•"/>
      <w:lvlJc w:val="left"/>
      <w:pPr>
        <w:tabs>
          <w:tab w:val="num" w:pos="6480"/>
        </w:tabs>
        <w:ind w:left="6480" w:hanging="360"/>
      </w:pPr>
      <w:rPr>
        <w:rFonts w:ascii="Arial" w:hAnsi="Arial" w:hint="default"/>
      </w:rPr>
    </w:lvl>
  </w:abstractNum>
  <w:abstractNum w:abstractNumId="7">
    <w:nsid w:val="64E146FD"/>
    <w:multiLevelType w:val="hybridMultilevel"/>
    <w:tmpl w:val="4BFC63CC"/>
    <w:lvl w:ilvl="0" w:tplc="0B1C95F0">
      <w:start w:val="1"/>
      <w:numFmt w:val="bullet"/>
      <w:lvlText w:val="•"/>
      <w:lvlJc w:val="left"/>
      <w:pPr>
        <w:tabs>
          <w:tab w:val="num" w:pos="720"/>
        </w:tabs>
        <w:ind w:left="720" w:hanging="360"/>
      </w:pPr>
      <w:rPr>
        <w:rFonts w:ascii="Arial" w:hAnsi="Arial" w:hint="default"/>
      </w:rPr>
    </w:lvl>
    <w:lvl w:ilvl="1" w:tplc="9C6C8CDA" w:tentative="1">
      <w:start w:val="1"/>
      <w:numFmt w:val="bullet"/>
      <w:lvlText w:val="•"/>
      <w:lvlJc w:val="left"/>
      <w:pPr>
        <w:tabs>
          <w:tab w:val="num" w:pos="1440"/>
        </w:tabs>
        <w:ind w:left="1440" w:hanging="360"/>
      </w:pPr>
      <w:rPr>
        <w:rFonts w:ascii="Arial" w:hAnsi="Arial" w:hint="default"/>
      </w:rPr>
    </w:lvl>
    <w:lvl w:ilvl="2" w:tplc="2916B9B8" w:tentative="1">
      <w:start w:val="1"/>
      <w:numFmt w:val="bullet"/>
      <w:lvlText w:val="•"/>
      <w:lvlJc w:val="left"/>
      <w:pPr>
        <w:tabs>
          <w:tab w:val="num" w:pos="2160"/>
        </w:tabs>
        <w:ind w:left="2160" w:hanging="360"/>
      </w:pPr>
      <w:rPr>
        <w:rFonts w:ascii="Arial" w:hAnsi="Arial" w:hint="default"/>
      </w:rPr>
    </w:lvl>
    <w:lvl w:ilvl="3" w:tplc="59C0A11A" w:tentative="1">
      <w:start w:val="1"/>
      <w:numFmt w:val="bullet"/>
      <w:lvlText w:val="•"/>
      <w:lvlJc w:val="left"/>
      <w:pPr>
        <w:tabs>
          <w:tab w:val="num" w:pos="2880"/>
        </w:tabs>
        <w:ind w:left="2880" w:hanging="360"/>
      </w:pPr>
      <w:rPr>
        <w:rFonts w:ascii="Arial" w:hAnsi="Arial" w:hint="default"/>
      </w:rPr>
    </w:lvl>
    <w:lvl w:ilvl="4" w:tplc="02EC5AF4" w:tentative="1">
      <w:start w:val="1"/>
      <w:numFmt w:val="bullet"/>
      <w:lvlText w:val="•"/>
      <w:lvlJc w:val="left"/>
      <w:pPr>
        <w:tabs>
          <w:tab w:val="num" w:pos="3600"/>
        </w:tabs>
        <w:ind w:left="3600" w:hanging="360"/>
      </w:pPr>
      <w:rPr>
        <w:rFonts w:ascii="Arial" w:hAnsi="Arial" w:hint="default"/>
      </w:rPr>
    </w:lvl>
    <w:lvl w:ilvl="5" w:tplc="ABCA188E" w:tentative="1">
      <w:start w:val="1"/>
      <w:numFmt w:val="bullet"/>
      <w:lvlText w:val="•"/>
      <w:lvlJc w:val="left"/>
      <w:pPr>
        <w:tabs>
          <w:tab w:val="num" w:pos="4320"/>
        </w:tabs>
        <w:ind w:left="4320" w:hanging="360"/>
      </w:pPr>
      <w:rPr>
        <w:rFonts w:ascii="Arial" w:hAnsi="Arial" w:hint="default"/>
      </w:rPr>
    </w:lvl>
    <w:lvl w:ilvl="6" w:tplc="55C844D4" w:tentative="1">
      <w:start w:val="1"/>
      <w:numFmt w:val="bullet"/>
      <w:lvlText w:val="•"/>
      <w:lvlJc w:val="left"/>
      <w:pPr>
        <w:tabs>
          <w:tab w:val="num" w:pos="5040"/>
        </w:tabs>
        <w:ind w:left="5040" w:hanging="360"/>
      </w:pPr>
      <w:rPr>
        <w:rFonts w:ascii="Arial" w:hAnsi="Arial" w:hint="default"/>
      </w:rPr>
    </w:lvl>
    <w:lvl w:ilvl="7" w:tplc="E160CC94" w:tentative="1">
      <w:start w:val="1"/>
      <w:numFmt w:val="bullet"/>
      <w:lvlText w:val="•"/>
      <w:lvlJc w:val="left"/>
      <w:pPr>
        <w:tabs>
          <w:tab w:val="num" w:pos="5760"/>
        </w:tabs>
        <w:ind w:left="5760" w:hanging="360"/>
      </w:pPr>
      <w:rPr>
        <w:rFonts w:ascii="Arial" w:hAnsi="Arial" w:hint="default"/>
      </w:rPr>
    </w:lvl>
    <w:lvl w:ilvl="8" w:tplc="CBF62448" w:tentative="1">
      <w:start w:val="1"/>
      <w:numFmt w:val="bullet"/>
      <w:lvlText w:val="•"/>
      <w:lvlJc w:val="left"/>
      <w:pPr>
        <w:tabs>
          <w:tab w:val="num" w:pos="6480"/>
        </w:tabs>
        <w:ind w:left="6480" w:hanging="360"/>
      </w:pPr>
      <w:rPr>
        <w:rFonts w:ascii="Arial" w:hAnsi="Arial" w:hint="default"/>
      </w:rPr>
    </w:lvl>
  </w:abstractNum>
  <w:abstractNum w:abstractNumId="8">
    <w:nsid w:val="6B1B36E4"/>
    <w:multiLevelType w:val="hybridMultilevel"/>
    <w:tmpl w:val="27B0183C"/>
    <w:lvl w:ilvl="0" w:tplc="1E226FD4">
      <w:start w:val="1"/>
      <w:numFmt w:val="bullet"/>
      <w:lvlText w:val=""/>
      <w:lvlJc w:val="left"/>
      <w:pPr>
        <w:tabs>
          <w:tab w:val="num" w:pos="720"/>
        </w:tabs>
        <w:ind w:left="720" w:hanging="360"/>
      </w:pPr>
      <w:rPr>
        <w:rFonts w:ascii="Wingdings" w:hAnsi="Wingdings" w:hint="default"/>
      </w:rPr>
    </w:lvl>
    <w:lvl w:ilvl="1" w:tplc="B7C486F6">
      <w:start w:val="1"/>
      <w:numFmt w:val="bullet"/>
      <w:lvlText w:val=""/>
      <w:lvlJc w:val="left"/>
      <w:pPr>
        <w:tabs>
          <w:tab w:val="num" w:pos="1440"/>
        </w:tabs>
        <w:ind w:left="1440" w:hanging="360"/>
      </w:pPr>
      <w:rPr>
        <w:rFonts w:ascii="Wingdings" w:hAnsi="Wingdings" w:hint="default"/>
      </w:rPr>
    </w:lvl>
    <w:lvl w:ilvl="2" w:tplc="25E2B052" w:tentative="1">
      <w:start w:val="1"/>
      <w:numFmt w:val="bullet"/>
      <w:lvlText w:val=""/>
      <w:lvlJc w:val="left"/>
      <w:pPr>
        <w:tabs>
          <w:tab w:val="num" w:pos="2160"/>
        </w:tabs>
        <w:ind w:left="2160" w:hanging="360"/>
      </w:pPr>
      <w:rPr>
        <w:rFonts w:ascii="Wingdings" w:hAnsi="Wingdings" w:hint="default"/>
      </w:rPr>
    </w:lvl>
    <w:lvl w:ilvl="3" w:tplc="CA082672" w:tentative="1">
      <w:start w:val="1"/>
      <w:numFmt w:val="bullet"/>
      <w:lvlText w:val=""/>
      <w:lvlJc w:val="left"/>
      <w:pPr>
        <w:tabs>
          <w:tab w:val="num" w:pos="2880"/>
        </w:tabs>
        <w:ind w:left="2880" w:hanging="360"/>
      </w:pPr>
      <w:rPr>
        <w:rFonts w:ascii="Wingdings" w:hAnsi="Wingdings" w:hint="default"/>
      </w:rPr>
    </w:lvl>
    <w:lvl w:ilvl="4" w:tplc="418E5722" w:tentative="1">
      <w:start w:val="1"/>
      <w:numFmt w:val="bullet"/>
      <w:lvlText w:val=""/>
      <w:lvlJc w:val="left"/>
      <w:pPr>
        <w:tabs>
          <w:tab w:val="num" w:pos="3600"/>
        </w:tabs>
        <w:ind w:left="3600" w:hanging="360"/>
      </w:pPr>
      <w:rPr>
        <w:rFonts w:ascii="Wingdings" w:hAnsi="Wingdings" w:hint="default"/>
      </w:rPr>
    </w:lvl>
    <w:lvl w:ilvl="5" w:tplc="251062EA" w:tentative="1">
      <w:start w:val="1"/>
      <w:numFmt w:val="bullet"/>
      <w:lvlText w:val=""/>
      <w:lvlJc w:val="left"/>
      <w:pPr>
        <w:tabs>
          <w:tab w:val="num" w:pos="4320"/>
        </w:tabs>
        <w:ind w:left="4320" w:hanging="360"/>
      </w:pPr>
      <w:rPr>
        <w:rFonts w:ascii="Wingdings" w:hAnsi="Wingdings" w:hint="default"/>
      </w:rPr>
    </w:lvl>
    <w:lvl w:ilvl="6" w:tplc="47702446" w:tentative="1">
      <w:start w:val="1"/>
      <w:numFmt w:val="bullet"/>
      <w:lvlText w:val=""/>
      <w:lvlJc w:val="left"/>
      <w:pPr>
        <w:tabs>
          <w:tab w:val="num" w:pos="5040"/>
        </w:tabs>
        <w:ind w:left="5040" w:hanging="360"/>
      </w:pPr>
      <w:rPr>
        <w:rFonts w:ascii="Wingdings" w:hAnsi="Wingdings" w:hint="default"/>
      </w:rPr>
    </w:lvl>
    <w:lvl w:ilvl="7" w:tplc="D9FE6F5C" w:tentative="1">
      <w:start w:val="1"/>
      <w:numFmt w:val="bullet"/>
      <w:lvlText w:val=""/>
      <w:lvlJc w:val="left"/>
      <w:pPr>
        <w:tabs>
          <w:tab w:val="num" w:pos="5760"/>
        </w:tabs>
        <w:ind w:left="5760" w:hanging="360"/>
      </w:pPr>
      <w:rPr>
        <w:rFonts w:ascii="Wingdings" w:hAnsi="Wingdings" w:hint="default"/>
      </w:rPr>
    </w:lvl>
    <w:lvl w:ilvl="8" w:tplc="87F671D4" w:tentative="1">
      <w:start w:val="1"/>
      <w:numFmt w:val="bullet"/>
      <w:lvlText w:val=""/>
      <w:lvlJc w:val="left"/>
      <w:pPr>
        <w:tabs>
          <w:tab w:val="num" w:pos="6480"/>
        </w:tabs>
        <w:ind w:left="6480" w:hanging="360"/>
      </w:pPr>
      <w:rPr>
        <w:rFonts w:ascii="Wingdings" w:hAnsi="Wingdings" w:hint="default"/>
      </w:rPr>
    </w:lvl>
  </w:abstractNum>
  <w:abstractNum w:abstractNumId="9">
    <w:nsid w:val="73567E6B"/>
    <w:multiLevelType w:val="hybridMultilevel"/>
    <w:tmpl w:val="2B68794A"/>
    <w:lvl w:ilvl="0" w:tplc="A8485AD2">
      <w:start w:val="1"/>
      <w:numFmt w:val="bullet"/>
      <w:lvlText w:val="•"/>
      <w:lvlJc w:val="left"/>
      <w:pPr>
        <w:tabs>
          <w:tab w:val="num" w:pos="720"/>
        </w:tabs>
        <w:ind w:left="720" w:hanging="360"/>
      </w:pPr>
      <w:rPr>
        <w:rFonts w:ascii="Arial" w:hAnsi="Arial" w:hint="default"/>
      </w:rPr>
    </w:lvl>
    <w:lvl w:ilvl="1" w:tplc="95EC1BA4">
      <w:start w:val="1"/>
      <w:numFmt w:val="bullet"/>
      <w:lvlText w:val="•"/>
      <w:lvlJc w:val="left"/>
      <w:pPr>
        <w:tabs>
          <w:tab w:val="num" w:pos="1440"/>
        </w:tabs>
        <w:ind w:left="1440" w:hanging="360"/>
      </w:pPr>
      <w:rPr>
        <w:rFonts w:ascii="Arial" w:hAnsi="Arial" w:hint="default"/>
      </w:rPr>
    </w:lvl>
    <w:lvl w:ilvl="2" w:tplc="CAF23126">
      <w:start w:val="1106"/>
      <w:numFmt w:val="bullet"/>
      <w:lvlText w:val="•"/>
      <w:lvlJc w:val="left"/>
      <w:pPr>
        <w:tabs>
          <w:tab w:val="num" w:pos="2160"/>
        </w:tabs>
        <w:ind w:left="2160" w:hanging="360"/>
      </w:pPr>
      <w:rPr>
        <w:rFonts w:ascii="Arial" w:hAnsi="Arial" w:hint="default"/>
      </w:rPr>
    </w:lvl>
    <w:lvl w:ilvl="3" w:tplc="C986D458">
      <w:start w:val="1"/>
      <w:numFmt w:val="decimal"/>
      <w:lvlText w:val="%4."/>
      <w:lvlJc w:val="left"/>
      <w:pPr>
        <w:tabs>
          <w:tab w:val="num" w:pos="2880"/>
        </w:tabs>
        <w:ind w:left="2880" w:hanging="360"/>
      </w:pPr>
    </w:lvl>
    <w:lvl w:ilvl="4" w:tplc="BEC40FD6" w:tentative="1">
      <w:start w:val="1"/>
      <w:numFmt w:val="bullet"/>
      <w:lvlText w:val="•"/>
      <w:lvlJc w:val="left"/>
      <w:pPr>
        <w:tabs>
          <w:tab w:val="num" w:pos="3600"/>
        </w:tabs>
        <w:ind w:left="3600" w:hanging="360"/>
      </w:pPr>
      <w:rPr>
        <w:rFonts w:ascii="Arial" w:hAnsi="Arial" w:hint="default"/>
      </w:rPr>
    </w:lvl>
    <w:lvl w:ilvl="5" w:tplc="E8F49EEA" w:tentative="1">
      <w:start w:val="1"/>
      <w:numFmt w:val="bullet"/>
      <w:lvlText w:val="•"/>
      <w:lvlJc w:val="left"/>
      <w:pPr>
        <w:tabs>
          <w:tab w:val="num" w:pos="4320"/>
        </w:tabs>
        <w:ind w:left="4320" w:hanging="360"/>
      </w:pPr>
      <w:rPr>
        <w:rFonts w:ascii="Arial" w:hAnsi="Arial" w:hint="default"/>
      </w:rPr>
    </w:lvl>
    <w:lvl w:ilvl="6" w:tplc="1A103F5E" w:tentative="1">
      <w:start w:val="1"/>
      <w:numFmt w:val="bullet"/>
      <w:lvlText w:val="•"/>
      <w:lvlJc w:val="left"/>
      <w:pPr>
        <w:tabs>
          <w:tab w:val="num" w:pos="5040"/>
        </w:tabs>
        <w:ind w:left="5040" w:hanging="360"/>
      </w:pPr>
      <w:rPr>
        <w:rFonts w:ascii="Arial" w:hAnsi="Arial" w:hint="default"/>
      </w:rPr>
    </w:lvl>
    <w:lvl w:ilvl="7" w:tplc="43F0BBAE" w:tentative="1">
      <w:start w:val="1"/>
      <w:numFmt w:val="bullet"/>
      <w:lvlText w:val="•"/>
      <w:lvlJc w:val="left"/>
      <w:pPr>
        <w:tabs>
          <w:tab w:val="num" w:pos="5760"/>
        </w:tabs>
        <w:ind w:left="5760" w:hanging="360"/>
      </w:pPr>
      <w:rPr>
        <w:rFonts w:ascii="Arial" w:hAnsi="Arial" w:hint="default"/>
      </w:rPr>
    </w:lvl>
    <w:lvl w:ilvl="8" w:tplc="92ECF57E" w:tentative="1">
      <w:start w:val="1"/>
      <w:numFmt w:val="bullet"/>
      <w:lvlText w:val="•"/>
      <w:lvlJc w:val="left"/>
      <w:pPr>
        <w:tabs>
          <w:tab w:val="num" w:pos="6480"/>
        </w:tabs>
        <w:ind w:left="6480" w:hanging="360"/>
      </w:pPr>
      <w:rPr>
        <w:rFonts w:ascii="Arial" w:hAnsi="Arial" w:hint="default"/>
      </w:rPr>
    </w:lvl>
  </w:abstractNum>
  <w:abstractNum w:abstractNumId="10">
    <w:nsid w:val="7DAD206F"/>
    <w:multiLevelType w:val="hybridMultilevel"/>
    <w:tmpl w:val="FE943F7A"/>
    <w:lvl w:ilvl="0" w:tplc="BA18CEC6">
      <w:start w:val="1"/>
      <w:numFmt w:val="decimal"/>
      <w:lvlText w:val="%1."/>
      <w:lvlJc w:val="left"/>
      <w:pPr>
        <w:tabs>
          <w:tab w:val="num" w:pos="720"/>
        </w:tabs>
        <w:ind w:left="720" w:hanging="360"/>
      </w:pPr>
    </w:lvl>
    <w:lvl w:ilvl="1" w:tplc="3234446A" w:tentative="1">
      <w:start w:val="1"/>
      <w:numFmt w:val="decimal"/>
      <w:lvlText w:val="%2."/>
      <w:lvlJc w:val="left"/>
      <w:pPr>
        <w:tabs>
          <w:tab w:val="num" w:pos="1440"/>
        </w:tabs>
        <w:ind w:left="1440" w:hanging="360"/>
      </w:pPr>
    </w:lvl>
    <w:lvl w:ilvl="2" w:tplc="26D667E0" w:tentative="1">
      <w:start w:val="1"/>
      <w:numFmt w:val="decimal"/>
      <w:lvlText w:val="%3."/>
      <w:lvlJc w:val="left"/>
      <w:pPr>
        <w:tabs>
          <w:tab w:val="num" w:pos="2160"/>
        </w:tabs>
        <w:ind w:left="2160" w:hanging="360"/>
      </w:pPr>
    </w:lvl>
    <w:lvl w:ilvl="3" w:tplc="922E7BD0">
      <w:start w:val="1"/>
      <w:numFmt w:val="decimal"/>
      <w:lvlText w:val="%4."/>
      <w:lvlJc w:val="left"/>
      <w:pPr>
        <w:tabs>
          <w:tab w:val="num" w:pos="2880"/>
        </w:tabs>
        <w:ind w:left="2880" w:hanging="360"/>
      </w:pPr>
    </w:lvl>
    <w:lvl w:ilvl="4" w:tplc="5A8C1436" w:tentative="1">
      <w:start w:val="1"/>
      <w:numFmt w:val="decimal"/>
      <w:lvlText w:val="%5."/>
      <w:lvlJc w:val="left"/>
      <w:pPr>
        <w:tabs>
          <w:tab w:val="num" w:pos="3600"/>
        </w:tabs>
        <w:ind w:left="3600" w:hanging="360"/>
      </w:pPr>
    </w:lvl>
    <w:lvl w:ilvl="5" w:tplc="A63616A4" w:tentative="1">
      <w:start w:val="1"/>
      <w:numFmt w:val="decimal"/>
      <w:lvlText w:val="%6."/>
      <w:lvlJc w:val="left"/>
      <w:pPr>
        <w:tabs>
          <w:tab w:val="num" w:pos="4320"/>
        </w:tabs>
        <w:ind w:left="4320" w:hanging="360"/>
      </w:pPr>
    </w:lvl>
    <w:lvl w:ilvl="6" w:tplc="05F84664" w:tentative="1">
      <w:start w:val="1"/>
      <w:numFmt w:val="decimal"/>
      <w:lvlText w:val="%7."/>
      <w:lvlJc w:val="left"/>
      <w:pPr>
        <w:tabs>
          <w:tab w:val="num" w:pos="5040"/>
        </w:tabs>
        <w:ind w:left="5040" w:hanging="360"/>
      </w:pPr>
    </w:lvl>
    <w:lvl w:ilvl="7" w:tplc="DBE8EB28" w:tentative="1">
      <w:start w:val="1"/>
      <w:numFmt w:val="decimal"/>
      <w:lvlText w:val="%8."/>
      <w:lvlJc w:val="left"/>
      <w:pPr>
        <w:tabs>
          <w:tab w:val="num" w:pos="5760"/>
        </w:tabs>
        <w:ind w:left="5760" w:hanging="360"/>
      </w:pPr>
    </w:lvl>
    <w:lvl w:ilvl="8" w:tplc="F396741E" w:tentative="1">
      <w:start w:val="1"/>
      <w:numFmt w:val="decimal"/>
      <w:lvlText w:val="%9."/>
      <w:lvlJc w:val="left"/>
      <w:pPr>
        <w:tabs>
          <w:tab w:val="num" w:pos="6480"/>
        </w:tabs>
        <w:ind w:left="6480" w:hanging="360"/>
      </w:pPr>
    </w:lvl>
  </w:abstractNum>
  <w:num w:numId="1">
    <w:abstractNumId w:val="0"/>
  </w:num>
  <w:num w:numId="2">
    <w:abstractNumId w:val="7"/>
  </w:num>
  <w:num w:numId="3">
    <w:abstractNumId w:val="10"/>
  </w:num>
  <w:num w:numId="4">
    <w:abstractNumId w:val="8"/>
  </w:num>
  <w:num w:numId="5">
    <w:abstractNumId w:val="1"/>
  </w:num>
  <w:num w:numId="6">
    <w:abstractNumId w:val="5"/>
  </w:num>
  <w:num w:numId="7">
    <w:abstractNumId w:val="2"/>
  </w:num>
  <w:num w:numId="8">
    <w:abstractNumId w:val="6"/>
  </w:num>
  <w:num w:numId="9">
    <w:abstractNumId w:val="9"/>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20A1F"/>
    <w:rsid w:val="000B737D"/>
    <w:rsid w:val="00104A34"/>
    <w:rsid w:val="00220A1F"/>
    <w:rsid w:val="002460F0"/>
    <w:rsid w:val="002A2DAF"/>
    <w:rsid w:val="002C0D87"/>
    <w:rsid w:val="00314A1E"/>
    <w:rsid w:val="0031723B"/>
    <w:rsid w:val="003579B6"/>
    <w:rsid w:val="00385644"/>
    <w:rsid w:val="00466705"/>
    <w:rsid w:val="004E5C03"/>
    <w:rsid w:val="00501737"/>
    <w:rsid w:val="00911412"/>
    <w:rsid w:val="00927730"/>
    <w:rsid w:val="009E3A42"/>
    <w:rsid w:val="00A34990"/>
    <w:rsid w:val="00A472B3"/>
    <w:rsid w:val="00A70F81"/>
    <w:rsid w:val="00B4308B"/>
    <w:rsid w:val="00D7655E"/>
    <w:rsid w:val="00F85042"/>
    <w:rsid w:val="00F9019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D8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7976189">
      <w:bodyDiv w:val="1"/>
      <w:marLeft w:val="0"/>
      <w:marRight w:val="0"/>
      <w:marTop w:val="0"/>
      <w:marBottom w:val="0"/>
      <w:divBdr>
        <w:top w:val="none" w:sz="0" w:space="0" w:color="auto"/>
        <w:left w:val="none" w:sz="0" w:space="0" w:color="auto"/>
        <w:bottom w:val="none" w:sz="0" w:space="0" w:color="auto"/>
        <w:right w:val="none" w:sz="0" w:space="0" w:color="auto"/>
      </w:divBdr>
      <w:divsChild>
        <w:div w:id="541940916">
          <w:marLeft w:val="288"/>
          <w:marRight w:val="0"/>
          <w:marTop w:val="0"/>
          <w:marBottom w:val="0"/>
          <w:divBdr>
            <w:top w:val="none" w:sz="0" w:space="0" w:color="auto"/>
            <w:left w:val="none" w:sz="0" w:space="0" w:color="auto"/>
            <w:bottom w:val="none" w:sz="0" w:space="0" w:color="auto"/>
            <w:right w:val="none" w:sz="0" w:space="0" w:color="auto"/>
          </w:divBdr>
        </w:div>
        <w:div w:id="360059782">
          <w:marLeft w:val="288"/>
          <w:marRight w:val="0"/>
          <w:marTop w:val="0"/>
          <w:marBottom w:val="0"/>
          <w:divBdr>
            <w:top w:val="none" w:sz="0" w:space="0" w:color="auto"/>
            <w:left w:val="none" w:sz="0" w:space="0" w:color="auto"/>
            <w:bottom w:val="none" w:sz="0" w:space="0" w:color="auto"/>
            <w:right w:val="none" w:sz="0" w:space="0" w:color="auto"/>
          </w:divBdr>
        </w:div>
        <w:div w:id="191651183">
          <w:marLeft w:val="288"/>
          <w:marRight w:val="0"/>
          <w:marTop w:val="0"/>
          <w:marBottom w:val="0"/>
          <w:divBdr>
            <w:top w:val="none" w:sz="0" w:space="0" w:color="auto"/>
            <w:left w:val="none" w:sz="0" w:space="0" w:color="auto"/>
            <w:bottom w:val="none" w:sz="0" w:space="0" w:color="auto"/>
            <w:right w:val="none" w:sz="0" w:space="0" w:color="auto"/>
          </w:divBdr>
        </w:div>
        <w:div w:id="565648013">
          <w:marLeft w:val="288"/>
          <w:marRight w:val="0"/>
          <w:marTop w:val="0"/>
          <w:marBottom w:val="0"/>
          <w:divBdr>
            <w:top w:val="none" w:sz="0" w:space="0" w:color="auto"/>
            <w:left w:val="none" w:sz="0" w:space="0" w:color="auto"/>
            <w:bottom w:val="none" w:sz="0" w:space="0" w:color="auto"/>
            <w:right w:val="none" w:sz="0" w:space="0" w:color="auto"/>
          </w:divBdr>
        </w:div>
      </w:divsChild>
    </w:div>
    <w:div w:id="416950287">
      <w:bodyDiv w:val="1"/>
      <w:marLeft w:val="0"/>
      <w:marRight w:val="0"/>
      <w:marTop w:val="0"/>
      <w:marBottom w:val="0"/>
      <w:divBdr>
        <w:top w:val="none" w:sz="0" w:space="0" w:color="auto"/>
        <w:left w:val="none" w:sz="0" w:space="0" w:color="auto"/>
        <w:bottom w:val="none" w:sz="0" w:space="0" w:color="auto"/>
        <w:right w:val="none" w:sz="0" w:space="0" w:color="auto"/>
      </w:divBdr>
    </w:div>
    <w:div w:id="493952919">
      <w:bodyDiv w:val="1"/>
      <w:marLeft w:val="0"/>
      <w:marRight w:val="0"/>
      <w:marTop w:val="0"/>
      <w:marBottom w:val="0"/>
      <w:divBdr>
        <w:top w:val="none" w:sz="0" w:space="0" w:color="auto"/>
        <w:left w:val="none" w:sz="0" w:space="0" w:color="auto"/>
        <w:bottom w:val="none" w:sz="0" w:space="0" w:color="auto"/>
        <w:right w:val="none" w:sz="0" w:space="0" w:color="auto"/>
      </w:divBdr>
      <w:divsChild>
        <w:div w:id="666329856">
          <w:marLeft w:val="547"/>
          <w:marRight w:val="0"/>
          <w:marTop w:val="0"/>
          <w:marBottom w:val="240"/>
          <w:divBdr>
            <w:top w:val="none" w:sz="0" w:space="0" w:color="auto"/>
            <w:left w:val="none" w:sz="0" w:space="0" w:color="auto"/>
            <w:bottom w:val="none" w:sz="0" w:space="0" w:color="auto"/>
            <w:right w:val="none" w:sz="0" w:space="0" w:color="auto"/>
          </w:divBdr>
        </w:div>
      </w:divsChild>
    </w:div>
    <w:div w:id="620723005">
      <w:bodyDiv w:val="1"/>
      <w:marLeft w:val="0"/>
      <w:marRight w:val="0"/>
      <w:marTop w:val="0"/>
      <w:marBottom w:val="0"/>
      <w:divBdr>
        <w:top w:val="none" w:sz="0" w:space="0" w:color="auto"/>
        <w:left w:val="none" w:sz="0" w:space="0" w:color="auto"/>
        <w:bottom w:val="none" w:sz="0" w:space="0" w:color="auto"/>
        <w:right w:val="none" w:sz="0" w:space="0" w:color="auto"/>
      </w:divBdr>
      <w:divsChild>
        <w:div w:id="278075920">
          <w:marLeft w:val="720"/>
          <w:marRight w:val="0"/>
          <w:marTop w:val="240"/>
          <w:marBottom w:val="0"/>
          <w:divBdr>
            <w:top w:val="none" w:sz="0" w:space="0" w:color="auto"/>
            <w:left w:val="none" w:sz="0" w:space="0" w:color="auto"/>
            <w:bottom w:val="none" w:sz="0" w:space="0" w:color="auto"/>
            <w:right w:val="none" w:sz="0" w:space="0" w:color="auto"/>
          </w:divBdr>
        </w:div>
        <w:div w:id="1739785498">
          <w:marLeft w:val="1440"/>
          <w:marRight w:val="0"/>
          <w:marTop w:val="0"/>
          <w:marBottom w:val="0"/>
          <w:divBdr>
            <w:top w:val="none" w:sz="0" w:space="0" w:color="auto"/>
            <w:left w:val="none" w:sz="0" w:space="0" w:color="auto"/>
            <w:bottom w:val="none" w:sz="0" w:space="0" w:color="auto"/>
            <w:right w:val="none" w:sz="0" w:space="0" w:color="auto"/>
          </w:divBdr>
        </w:div>
        <w:div w:id="901871828">
          <w:marLeft w:val="1440"/>
          <w:marRight w:val="0"/>
          <w:marTop w:val="0"/>
          <w:marBottom w:val="0"/>
          <w:divBdr>
            <w:top w:val="none" w:sz="0" w:space="0" w:color="auto"/>
            <w:left w:val="none" w:sz="0" w:space="0" w:color="auto"/>
            <w:bottom w:val="none" w:sz="0" w:space="0" w:color="auto"/>
            <w:right w:val="none" w:sz="0" w:space="0" w:color="auto"/>
          </w:divBdr>
        </w:div>
        <w:div w:id="473181018">
          <w:marLeft w:val="1440"/>
          <w:marRight w:val="0"/>
          <w:marTop w:val="0"/>
          <w:marBottom w:val="120"/>
          <w:divBdr>
            <w:top w:val="none" w:sz="0" w:space="0" w:color="auto"/>
            <w:left w:val="none" w:sz="0" w:space="0" w:color="auto"/>
            <w:bottom w:val="none" w:sz="0" w:space="0" w:color="auto"/>
            <w:right w:val="none" w:sz="0" w:space="0" w:color="auto"/>
          </w:divBdr>
        </w:div>
      </w:divsChild>
    </w:div>
    <w:div w:id="650718579">
      <w:bodyDiv w:val="1"/>
      <w:marLeft w:val="0"/>
      <w:marRight w:val="0"/>
      <w:marTop w:val="0"/>
      <w:marBottom w:val="0"/>
      <w:divBdr>
        <w:top w:val="none" w:sz="0" w:space="0" w:color="auto"/>
        <w:left w:val="none" w:sz="0" w:space="0" w:color="auto"/>
        <w:bottom w:val="none" w:sz="0" w:space="0" w:color="auto"/>
        <w:right w:val="none" w:sz="0" w:space="0" w:color="auto"/>
      </w:divBdr>
      <w:divsChild>
        <w:div w:id="2022584191">
          <w:marLeft w:val="720"/>
          <w:marRight w:val="0"/>
          <w:marTop w:val="240"/>
          <w:marBottom w:val="0"/>
          <w:divBdr>
            <w:top w:val="none" w:sz="0" w:space="0" w:color="auto"/>
            <w:left w:val="none" w:sz="0" w:space="0" w:color="auto"/>
            <w:bottom w:val="none" w:sz="0" w:space="0" w:color="auto"/>
            <w:right w:val="none" w:sz="0" w:space="0" w:color="auto"/>
          </w:divBdr>
        </w:div>
        <w:div w:id="939146339">
          <w:marLeft w:val="1440"/>
          <w:marRight w:val="0"/>
          <w:marTop w:val="0"/>
          <w:marBottom w:val="0"/>
          <w:divBdr>
            <w:top w:val="none" w:sz="0" w:space="0" w:color="auto"/>
            <w:left w:val="none" w:sz="0" w:space="0" w:color="auto"/>
            <w:bottom w:val="none" w:sz="0" w:space="0" w:color="auto"/>
            <w:right w:val="none" w:sz="0" w:space="0" w:color="auto"/>
          </w:divBdr>
        </w:div>
        <w:div w:id="1003824815">
          <w:marLeft w:val="1440"/>
          <w:marRight w:val="0"/>
          <w:marTop w:val="0"/>
          <w:marBottom w:val="0"/>
          <w:divBdr>
            <w:top w:val="none" w:sz="0" w:space="0" w:color="auto"/>
            <w:left w:val="none" w:sz="0" w:space="0" w:color="auto"/>
            <w:bottom w:val="none" w:sz="0" w:space="0" w:color="auto"/>
            <w:right w:val="none" w:sz="0" w:space="0" w:color="auto"/>
          </w:divBdr>
        </w:div>
        <w:div w:id="660351570">
          <w:marLeft w:val="1440"/>
          <w:marRight w:val="0"/>
          <w:marTop w:val="0"/>
          <w:marBottom w:val="120"/>
          <w:divBdr>
            <w:top w:val="none" w:sz="0" w:space="0" w:color="auto"/>
            <w:left w:val="none" w:sz="0" w:space="0" w:color="auto"/>
            <w:bottom w:val="none" w:sz="0" w:space="0" w:color="auto"/>
            <w:right w:val="none" w:sz="0" w:space="0" w:color="auto"/>
          </w:divBdr>
        </w:div>
      </w:divsChild>
    </w:div>
    <w:div w:id="793714467">
      <w:bodyDiv w:val="1"/>
      <w:marLeft w:val="0"/>
      <w:marRight w:val="0"/>
      <w:marTop w:val="0"/>
      <w:marBottom w:val="0"/>
      <w:divBdr>
        <w:top w:val="none" w:sz="0" w:space="0" w:color="auto"/>
        <w:left w:val="none" w:sz="0" w:space="0" w:color="auto"/>
        <w:bottom w:val="none" w:sz="0" w:space="0" w:color="auto"/>
        <w:right w:val="none" w:sz="0" w:space="0" w:color="auto"/>
      </w:divBdr>
      <w:divsChild>
        <w:div w:id="590624898">
          <w:marLeft w:val="720"/>
          <w:marRight w:val="0"/>
          <w:marTop w:val="0"/>
          <w:marBottom w:val="120"/>
          <w:divBdr>
            <w:top w:val="none" w:sz="0" w:space="0" w:color="auto"/>
            <w:left w:val="none" w:sz="0" w:space="0" w:color="auto"/>
            <w:bottom w:val="none" w:sz="0" w:space="0" w:color="auto"/>
            <w:right w:val="none" w:sz="0" w:space="0" w:color="auto"/>
          </w:divBdr>
        </w:div>
        <w:div w:id="2002465254">
          <w:marLeft w:val="1138"/>
          <w:marRight w:val="0"/>
          <w:marTop w:val="0"/>
          <w:marBottom w:val="120"/>
          <w:divBdr>
            <w:top w:val="none" w:sz="0" w:space="0" w:color="auto"/>
            <w:left w:val="none" w:sz="0" w:space="0" w:color="auto"/>
            <w:bottom w:val="none" w:sz="0" w:space="0" w:color="auto"/>
            <w:right w:val="none" w:sz="0" w:space="0" w:color="auto"/>
          </w:divBdr>
        </w:div>
        <w:div w:id="1343166280">
          <w:marLeft w:val="1138"/>
          <w:marRight w:val="0"/>
          <w:marTop w:val="0"/>
          <w:marBottom w:val="360"/>
          <w:divBdr>
            <w:top w:val="none" w:sz="0" w:space="0" w:color="auto"/>
            <w:left w:val="none" w:sz="0" w:space="0" w:color="auto"/>
            <w:bottom w:val="none" w:sz="0" w:space="0" w:color="auto"/>
            <w:right w:val="none" w:sz="0" w:space="0" w:color="auto"/>
          </w:divBdr>
        </w:div>
      </w:divsChild>
    </w:div>
    <w:div w:id="843208384">
      <w:bodyDiv w:val="1"/>
      <w:marLeft w:val="0"/>
      <w:marRight w:val="0"/>
      <w:marTop w:val="0"/>
      <w:marBottom w:val="0"/>
      <w:divBdr>
        <w:top w:val="none" w:sz="0" w:space="0" w:color="auto"/>
        <w:left w:val="none" w:sz="0" w:space="0" w:color="auto"/>
        <w:bottom w:val="none" w:sz="0" w:space="0" w:color="auto"/>
        <w:right w:val="none" w:sz="0" w:space="0" w:color="auto"/>
      </w:divBdr>
      <w:divsChild>
        <w:div w:id="1204365211">
          <w:marLeft w:val="418"/>
          <w:marRight w:val="0"/>
          <w:marTop w:val="0"/>
          <w:marBottom w:val="120"/>
          <w:divBdr>
            <w:top w:val="none" w:sz="0" w:space="0" w:color="auto"/>
            <w:left w:val="none" w:sz="0" w:space="0" w:color="auto"/>
            <w:bottom w:val="none" w:sz="0" w:space="0" w:color="auto"/>
            <w:right w:val="none" w:sz="0" w:space="0" w:color="auto"/>
          </w:divBdr>
        </w:div>
        <w:div w:id="2000620032">
          <w:marLeft w:val="994"/>
          <w:marRight w:val="0"/>
          <w:marTop w:val="0"/>
          <w:marBottom w:val="120"/>
          <w:divBdr>
            <w:top w:val="none" w:sz="0" w:space="0" w:color="auto"/>
            <w:left w:val="none" w:sz="0" w:space="0" w:color="auto"/>
            <w:bottom w:val="none" w:sz="0" w:space="0" w:color="auto"/>
            <w:right w:val="none" w:sz="0" w:space="0" w:color="auto"/>
          </w:divBdr>
        </w:div>
        <w:div w:id="520826190">
          <w:marLeft w:val="1411"/>
          <w:marRight w:val="0"/>
          <w:marTop w:val="0"/>
          <w:marBottom w:val="120"/>
          <w:divBdr>
            <w:top w:val="none" w:sz="0" w:space="0" w:color="auto"/>
            <w:left w:val="none" w:sz="0" w:space="0" w:color="auto"/>
            <w:bottom w:val="none" w:sz="0" w:space="0" w:color="auto"/>
            <w:right w:val="none" w:sz="0" w:space="0" w:color="auto"/>
          </w:divBdr>
        </w:div>
        <w:div w:id="837386100">
          <w:marLeft w:val="1411"/>
          <w:marRight w:val="0"/>
          <w:marTop w:val="0"/>
          <w:marBottom w:val="120"/>
          <w:divBdr>
            <w:top w:val="none" w:sz="0" w:space="0" w:color="auto"/>
            <w:left w:val="none" w:sz="0" w:space="0" w:color="auto"/>
            <w:bottom w:val="none" w:sz="0" w:space="0" w:color="auto"/>
            <w:right w:val="none" w:sz="0" w:space="0" w:color="auto"/>
          </w:divBdr>
        </w:div>
        <w:div w:id="831800784">
          <w:marLeft w:val="1411"/>
          <w:marRight w:val="0"/>
          <w:marTop w:val="0"/>
          <w:marBottom w:val="120"/>
          <w:divBdr>
            <w:top w:val="none" w:sz="0" w:space="0" w:color="auto"/>
            <w:left w:val="none" w:sz="0" w:space="0" w:color="auto"/>
            <w:bottom w:val="none" w:sz="0" w:space="0" w:color="auto"/>
            <w:right w:val="none" w:sz="0" w:space="0" w:color="auto"/>
          </w:divBdr>
        </w:div>
        <w:div w:id="1501189162">
          <w:marLeft w:val="1411"/>
          <w:marRight w:val="0"/>
          <w:marTop w:val="0"/>
          <w:marBottom w:val="120"/>
          <w:divBdr>
            <w:top w:val="none" w:sz="0" w:space="0" w:color="auto"/>
            <w:left w:val="none" w:sz="0" w:space="0" w:color="auto"/>
            <w:bottom w:val="none" w:sz="0" w:space="0" w:color="auto"/>
            <w:right w:val="none" w:sz="0" w:space="0" w:color="auto"/>
          </w:divBdr>
        </w:div>
        <w:div w:id="1904289392">
          <w:marLeft w:val="994"/>
          <w:marRight w:val="0"/>
          <w:marTop w:val="0"/>
          <w:marBottom w:val="120"/>
          <w:divBdr>
            <w:top w:val="none" w:sz="0" w:space="0" w:color="auto"/>
            <w:left w:val="none" w:sz="0" w:space="0" w:color="auto"/>
            <w:bottom w:val="none" w:sz="0" w:space="0" w:color="auto"/>
            <w:right w:val="none" w:sz="0" w:space="0" w:color="auto"/>
          </w:divBdr>
        </w:div>
        <w:div w:id="407383459">
          <w:marLeft w:val="1411"/>
          <w:marRight w:val="0"/>
          <w:marTop w:val="0"/>
          <w:marBottom w:val="120"/>
          <w:divBdr>
            <w:top w:val="none" w:sz="0" w:space="0" w:color="auto"/>
            <w:left w:val="none" w:sz="0" w:space="0" w:color="auto"/>
            <w:bottom w:val="none" w:sz="0" w:space="0" w:color="auto"/>
            <w:right w:val="none" w:sz="0" w:space="0" w:color="auto"/>
          </w:divBdr>
        </w:div>
        <w:div w:id="1429228048">
          <w:marLeft w:val="1411"/>
          <w:marRight w:val="0"/>
          <w:marTop w:val="0"/>
          <w:marBottom w:val="120"/>
          <w:divBdr>
            <w:top w:val="none" w:sz="0" w:space="0" w:color="auto"/>
            <w:left w:val="none" w:sz="0" w:space="0" w:color="auto"/>
            <w:bottom w:val="none" w:sz="0" w:space="0" w:color="auto"/>
            <w:right w:val="none" w:sz="0" w:space="0" w:color="auto"/>
          </w:divBdr>
        </w:div>
        <w:div w:id="1886942576">
          <w:marLeft w:val="1411"/>
          <w:marRight w:val="0"/>
          <w:marTop w:val="0"/>
          <w:marBottom w:val="120"/>
          <w:divBdr>
            <w:top w:val="none" w:sz="0" w:space="0" w:color="auto"/>
            <w:left w:val="none" w:sz="0" w:space="0" w:color="auto"/>
            <w:bottom w:val="none" w:sz="0" w:space="0" w:color="auto"/>
            <w:right w:val="none" w:sz="0" w:space="0" w:color="auto"/>
          </w:divBdr>
        </w:div>
        <w:div w:id="99843702">
          <w:marLeft w:val="1411"/>
          <w:marRight w:val="0"/>
          <w:marTop w:val="0"/>
          <w:marBottom w:val="120"/>
          <w:divBdr>
            <w:top w:val="none" w:sz="0" w:space="0" w:color="auto"/>
            <w:left w:val="none" w:sz="0" w:space="0" w:color="auto"/>
            <w:bottom w:val="none" w:sz="0" w:space="0" w:color="auto"/>
            <w:right w:val="none" w:sz="0" w:space="0" w:color="auto"/>
          </w:divBdr>
        </w:div>
      </w:divsChild>
    </w:div>
    <w:div w:id="1432045765">
      <w:bodyDiv w:val="1"/>
      <w:marLeft w:val="0"/>
      <w:marRight w:val="0"/>
      <w:marTop w:val="0"/>
      <w:marBottom w:val="0"/>
      <w:divBdr>
        <w:top w:val="none" w:sz="0" w:space="0" w:color="auto"/>
        <w:left w:val="none" w:sz="0" w:space="0" w:color="auto"/>
        <w:bottom w:val="none" w:sz="0" w:space="0" w:color="auto"/>
        <w:right w:val="none" w:sz="0" w:space="0" w:color="auto"/>
      </w:divBdr>
    </w:div>
    <w:div w:id="1475685712">
      <w:bodyDiv w:val="1"/>
      <w:marLeft w:val="0"/>
      <w:marRight w:val="0"/>
      <w:marTop w:val="0"/>
      <w:marBottom w:val="0"/>
      <w:divBdr>
        <w:top w:val="none" w:sz="0" w:space="0" w:color="auto"/>
        <w:left w:val="none" w:sz="0" w:space="0" w:color="auto"/>
        <w:bottom w:val="none" w:sz="0" w:space="0" w:color="auto"/>
        <w:right w:val="none" w:sz="0" w:space="0" w:color="auto"/>
      </w:divBdr>
      <w:divsChild>
        <w:div w:id="1021591836">
          <w:marLeft w:val="1411"/>
          <w:marRight w:val="0"/>
          <w:marTop w:val="240"/>
          <w:marBottom w:val="0"/>
          <w:divBdr>
            <w:top w:val="none" w:sz="0" w:space="0" w:color="auto"/>
            <w:left w:val="none" w:sz="0" w:space="0" w:color="auto"/>
            <w:bottom w:val="none" w:sz="0" w:space="0" w:color="auto"/>
            <w:right w:val="none" w:sz="0" w:space="0" w:color="auto"/>
          </w:divBdr>
        </w:div>
      </w:divsChild>
    </w:div>
    <w:div w:id="1481967216">
      <w:bodyDiv w:val="1"/>
      <w:marLeft w:val="0"/>
      <w:marRight w:val="0"/>
      <w:marTop w:val="0"/>
      <w:marBottom w:val="0"/>
      <w:divBdr>
        <w:top w:val="none" w:sz="0" w:space="0" w:color="auto"/>
        <w:left w:val="none" w:sz="0" w:space="0" w:color="auto"/>
        <w:bottom w:val="none" w:sz="0" w:space="0" w:color="auto"/>
        <w:right w:val="none" w:sz="0" w:space="0" w:color="auto"/>
      </w:divBdr>
      <w:divsChild>
        <w:div w:id="21438400">
          <w:marLeft w:val="720"/>
          <w:marRight w:val="0"/>
          <w:marTop w:val="0"/>
          <w:marBottom w:val="0"/>
          <w:divBdr>
            <w:top w:val="none" w:sz="0" w:space="0" w:color="auto"/>
            <w:left w:val="none" w:sz="0" w:space="0" w:color="auto"/>
            <w:bottom w:val="none" w:sz="0" w:space="0" w:color="auto"/>
            <w:right w:val="none" w:sz="0" w:space="0" w:color="auto"/>
          </w:divBdr>
        </w:div>
        <w:div w:id="539054044">
          <w:marLeft w:val="720"/>
          <w:marRight w:val="0"/>
          <w:marTop w:val="240"/>
          <w:marBottom w:val="0"/>
          <w:divBdr>
            <w:top w:val="none" w:sz="0" w:space="0" w:color="auto"/>
            <w:left w:val="none" w:sz="0" w:space="0" w:color="auto"/>
            <w:bottom w:val="none" w:sz="0" w:space="0" w:color="auto"/>
            <w:right w:val="none" w:sz="0" w:space="0" w:color="auto"/>
          </w:divBdr>
        </w:div>
        <w:div w:id="1030298020">
          <w:marLeft w:val="1440"/>
          <w:marRight w:val="0"/>
          <w:marTop w:val="0"/>
          <w:marBottom w:val="0"/>
          <w:divBdr>
            <w:top w:val="none" w:sz="0" w:space="0" w:color="auto"/>
            <w:left w:val="none" w:sz="0" w:space="0" w:color="auto"/>
            <w:bottom w:val="none" w:sz="0" w:space="0" w:color="auto"/>
            <w:right w:val="none" w:sz="0" w:space="0" w:color="auto"/>
          </w:divBdr>
        </w:div>
        <w:div w:id="1078281602">
          <w:marLeft w:val="1440"/>
          <w:marRight w:val="0"/>
          <w:marTop w:val="0"/>
          <w:marBottom w:val="0"/>
          <w:divBdr>
            <w:top w:val="none" w:sz="0" w:space="0" w:color="auto"/>
            <w:left w:val="none" w:sz="0" w:space="0" w:color="auto"/>
            <w:bottom w:val="none" w:sz="0" w:space="0" w:color="auto"/>
            <w:right w:val="none" w:sz="0" w:space="0" w:color="auto"/>
          </w:divBdr>
        </w:div>
        <w:div w:id="720985272">
          <w:marLeft w:val="1440"/>
          <w:marRight w:val="0"/>
          <w:marTop w:val="0"/>
          <w:marBottom w:val="120"/>
          <w:divBdr>
            <w:top w:val="none" w:sz="0" w:space="0" w:color="auto"/>
            <w:left w:val="none" w:sz="0" w:space="0" w:color="auto"/>
            <w:bottom w:val="none" w:sz="0" w:space="0" w:color="auto"/>
            <w:right w:val="none" w:sz="0" w:space="0" w:color="auto"/>
          </w:divBdr>
        </w:div>
        <w:div w:id="722216578">
          <w:marLeft w:val="720"/>
          <w:marRight w:val="0"/>
          <w:marTop w:val="240"/>
          <w:marBottom w:val="0"/>
          <w:divBdr>
            <w:top w:val="none" w:sz="0" w:space="0" w:color="auto"/>
            <w:left w:val="none" w:sz="0" w:space="0" w:color="auto"/>
            <w:bottom w:val="none" w:sz="0" w:space="0" w:color="auto"/>
            <w:right w:val="none" w:sz="0" w:space="0" w:color="auto"/>
          </w:divBdr>
        </w:div>
        <w:div w:id="1568614205">
          <w:marLeft w:val="720"/>
          <w:marRight w:val="0"/>
          <w:marTop w:val="240"/>
          <w:marBottom w:val="0"/>
          <w:divBdr>
            <w:top w:val="none" w:sz="0" w:space="0" w:color="auto"/>
            <w:left w:val="none" w:sz="0" w:space="0" w:color="auto"/>
            <w:bottom w:val="none" w:sz="0" w:space="0" w:color="auto"/>
            <w:right w:val="none" w:sz="0" w:space="0" w:color="auto"/>
          </w:divBdr>
        </w:div>
      </w:divsChild>
    </w:div>
    <w:div w:id="1737238194">
      <w:bodyDiv w:val="1"/>
      <w:marLeft w:val="0"/>
      <w:marRight w:val="0"/>
      <w:marTop w:val="0"/>
      <w:marBottom w:val="0"/>
      <w:divBdr>
        <w:top w:val="none" w:sz="0" w:space="0" w:color="auto"/>
        <w:left w:val="none" w:sz="0" w:space="0" w:color="auto"/>
        <w:bottom w:val="none" w:sz="0" w:space="0" w:color="auto"/>
        <w:right w:val="none" w:sz="0" w:space="0" w:color="auto"/>
      </w:divBdr>
      <w:divsChild>
        <w:div w:id="39865839">
          <w:marLeft w:val="720"/>
          <w:marRight w:val="0"/>
          <w:marTop w:val="240"/>
          <w:marBottom w:val="0"/>
          <w:divBdr>
            <w:top w:val="none" w:sz="0" w:space="0" w:color="auto"/>
            <w:left w:val="none" w:sz="0" w:space="0" w:color="auto"/>
            <w:bottom w:val="none" w:sz="0" w:space="0" w:color="auto"/>
            <w:right w:val="none" w:sz="0" w:space="0" w:color="auto"/>
          </w:divBdr>
        </w:div>
      </w:divsChild>
    </w:div>
    <w:div w:id="1820270162">
      <w:bodyDiv w:val="1"/>
      <w:marLeft w:val="0"/>
      <w:marRight w:val="0"/>
      <w:marTop w:val="0"/>
      <w:marBottom w:val="0"/>
      <w:divBdr>
        <w:top w:val="none" w:sz="0" w:space="0" w:color="auto"/>
        <w:left w:val="none" w:sz="0" w:space="0" w:color="auto"/>
        <w:bottom w:val="none" w:sz="0" w:space="0" w:color="auto"/>
        <w:right w:val="none" w:sz="0" w:space="0" w:color="auto"/>
      </w:divBdr>
      <w:divsChild>
        <w:div w:id="83040985">
          <w:marLeft w:val="1411"/>
          <w:marRight w:val="0"/>
          <w:marTop w:val="0"/>
          <w:marBottom w:val="120"/>
          <w:divBdr>
            <w:top w:val="none" w:sz="0" w:space="0" w:color="auto"/>
            <w:left w:val="none" w:sz="0" w:space="0" w:color="auto"/>
            <w:bottom w:val="none" w:sz="0" w:space="0" w:color="auto"/>
            <w:right w:val="none" w:sz="0" w:space="0" w:color="auto"/>
          </w:divBdr>
        </w:div>
        <w:div w:id="42681075">
          <w:marLeft w:val="1411"/>
          <w:marRight w:val="0"/>
          <w:marTop w:val="0"/>
          <w:marBottom w:val="120"/>
          <w:divBdr>
            <w:top w:val="none" w:sz="0" w:space="0" w:color="auto"/>
            <w:left w:val="none" w:sz="0" w:space="0" w:color="auto"/>
            <w:bottom w:val="none" w:sz="0" w:space="0" w:color="auto"/>
            <w:right w:val="none" w:sz="0" w:space="0" w:color="auto"/>
          </w:divBdr>
        </w:div>
        <w:div w:id="1945385404">
          <w:marLeft w:val="1411"/>
          <w:marRight w:val="0"/>
          <w:marTop w:val="0"/>
          <w:marBottom w:val="120"/>
          <w:divBdr>
            <w:top w:val="none" w:sz="0" w:space="0" w:color="auto"/>
            <w:left w:val="none" w:sz="0" w:space="0" w:color="auto"/>
            <w:bottom w:val="none" w:sz="0" w:space="0" w:color="auto"/>
            <w:right w:val="none" w:sz="0" w:space="0" w:color="auto"/>
          </w:divBdr>
        </w:div>
        <w:div w:id="1831864013">
          <w:marLeft w:val="1411"/>
          <w:marRight w:val="0"/>
          <w:marTop w:val="0"/>
          <w:marBottom w:val="120"/>
          <w:divBdr>
            <w:top w:val="none" w:sz="0" w:space="0" w:color="auto"/>
            <w:left w:val="none" w:sz="0" w:space="0" w:color="auto"/>
            <w:bottom w:val="none" w:sz="0" w:space="0" w:color="auto"/>
            <w:right w:val="none" w:sz="0" w:space="0" w:color="auto"/>
          </w:divBdr>
        </w:div>
      </w:divsChild>
    </w:div>
    <w:div w:id="2022734206">
      <w:bodyDiv w:val="1"/>
      <w:marLeft w:val="0"/>
      <w:marRight w:val="0"/>
      <w:marTop w:val="0"/>
      <w:marBottom w:val="0"/>
      <w:divBdr>
        <w:top w:val="none" w:sz="0" w:space="0" w:color="auto"/>
        <w:left w:val="none" w:sz="0" w:space="0" w:color="auto"/>
        <w:bottom w:val="none" w:sz="0" w:space="0" w:color="auto"/>
        <w:right w:val="none" w:sz="0" w:space="0" w:color="auto"/>
      </w:divBdr>
      <w:divsChild>
        <w:div w:id="125805510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Bangda 21</dc:creator>
  <cp:lastModifiedBy>Bangda 21</cp:lastModifiedBy>
  <cp:revision>5</cp:revision>
  <dcterms:created xsi:type="dcterms:W3CDTF">2017-03-06T08:39:00Z</dcterms:created>
  <dcterms:modified xsi:type="dcterms:W3CDTF">2017-03-07T03:37:00Z</dcterms:modified>
</cp:coreProperties>
</file>